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24C" w:rsidRDefault="0091612A">
      <w:pPr>
        <w:pStyle w:val="right"/>
      </w:pPr>
      <w:r>
        <w:t>Poznań, dnia 20.10.2015 roku</w:t>
      </w: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Ogród Zoologiczny</w:t>
      </w: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Znak sprawy: ST.341.3.2015</w:t>
      </w:r>
    </w:p>
    <w:p w:rsidR="0031624C" w:rsidRDefault="0031624C">
      <w:pPr>
        <w:pStyle w:val="p"/>
      </w:pPr>
    </w:p>
    <w:p w:rsidR="0031624C" w:rsidRDefault="0091612A">
      <w:pPr>
        <w:pStyle w:val="center"/>
      </w:pPr>
      <w:r>
        <w:rPr>
          <w:rStyle w:val="bold"/>
        </w:rPr>
        <w:t>SPECYFIKACJA ISTOTNYCH WARUNKÓW ZAMÓWIENIA</w:t>
      </w:r>
    </w:p>
    <w:p w:rsidR="0031624C" w:rsidRDefault="0031624C">
      <w:pPr>
        <w:pStyle w:val="p"/>
      </w:pPr>
    </w:p>
    <w:p w:rsidR="0031624C" w:rsidRDefault="0091612A">
      <w:pPr>
        <w:pStyle w:val="center"/>
      </w:pPr>
      <w:r>
        <w:rPr>
          <w:rStyle w:val="bold"/>
        </w:rPr>
        <w:t>"Przebudowa stawów i systemów przepustów na terenie Nowego ZOO w Poznaniu – ETAP I".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center"/>
      </w:pPr>
      <w:r>
        <w:rPr>
          <w:rStyle w:val="bold"/>
        </w:rPr>
        <w:t>o wartości nieprzekraczającej kwoty określonej w przepisach wydanych na podstawie art. 11 ust. 8 ustawy Prawo zamówień publicznych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 xml:space="preserve">Postępowanie o udzielenie zamówienia prowadzone jest w trybie </w:t>
      </w:r>
      <w:r>
        <w:rPr>
          <w:rStyle w:val="bold"/>
        </w:rPr>
        <w:t>przetargu nieograniczonego</w:t>
      </w:r>
      <w:r>
        <w:t xml:space="preserve"> na podstawie ustawy z dnia 29 sty</w:t>
      </w:r>
      <w:r>
        <w:t>cznia 2004 roku Prawo zamówień publicznych (Dz. U. z 2013 roku, poz. 907 j.t. ) – zwanej dalej „ustawą PZP”.</w:t>
      </w:r>
    </w:p>
    <w:p w:rsidR="0031624C" w:rsidRDefault="0091612A">
      <w:r>
        <w:br w:type="page"/>
      </w:r>
    </w:p>
    <w:p w:rsidR="0031624C" w:rsidRDefault="0091612A">
      <w:pPr>
        <w:pStyle w:val="p"/>
      </w:pPr>
      <w:r>
        <w:rPr>
          <w:rStyle w:val="bold"/>
        </w:rPr>
        <w:t>1. ZAMAWIAJĄCY</w:t>
      </w:r>
    </w:p>
    <w:p w:rsidR="0031624C" w:rsidRDefault="0031624C">
      <w:pPr>
        <w:pStyle w:val="p"/>
      </w:pPr>
    </w:p>
    <w:p w:rsidR="0031624C" w:rsidRDefault="0091612A">
      <w:pPr>
        <w:pStyle w:val="p"/>
      </w:pPr>
      <w:r>
        <w:t>Ogród Zoologiczny</w:t>
      </w:r>
    </w:p>
    <w:p w:rsidR="0031624C" w:rsidRDefault="0091612A">
      <w:pPr>
        <w:pStyle w:val="p"/>
      </w:pPr>
      <w:r>
        <w:t>Browarna 25</w:t>
      </w:r>
    </w:p>
    <w:p w:rsidR="0031624C" w:rsidRDefault="0091612A">
      <w:pPr>
        <w:pStyle w:val="p"/>
      </w:pPr>
      <w:r>
        <w:t>61-063 Poznań</w:t>
      </w:r>
    </w:p>
    <w:p w:rsidR="0031624C" w:rsidRDefault="0091612A">
      <w:pPr>
        <w:pStyle w:val="p"/>
      </w:pPr>
      <w:r>
        <w:t>www.zoo.poznan.pl</w:t>
      </w:r>
    </w:p>
    <w:p w:rsidR="0031624C" w:rsidRDefault="0091612A">
      <w:pPr>
        <w:pStyle w:val="p"/>
      </w:pPr>
      <w:r>
        <w:t>Fax: 61 8773 533</w:t>
      </w:r>
    </w:p>
    <w:p w:rsidR="0031624C" w:rsidRDefault="0091612A">
      <w:pPr>
        <w:pStyle w:val="p"/>
      </w:pPr>
      <w:r>
        <w:t>Email: sekretariat@zoo.poznan.pl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2. TRYB UDZIELE</w:t>
      </w:r>
      <w:r>
        <w:rPr>
          <w:rStyle w:val="bold"/>
        </w:rPr>
        <w:t>NIA ZAMÓWIENIA</w:t>
      </w:r>
    </w:p>
    <w:p w:rsidR="0031624C" w:rsidRDefault="0031624C">
      <w:pPr>
        <w:pStyle w:val="p"/>
      </w:pPr>
    </w:p>
    <w:p w:rsidR="0031624C" w:rsidRDefault="0091612A">
      <w:pPr>
        <w:pStyle w:val="p"/>
      </w:pPr>
      <w:r>
        <w:t xml:space="preserve">Postępowanie prowadzone będzie w trybie </w:t>
      </w:r>
      <w:r>
        <w:rPr>
          <w:rStyle w:val="bold"/>
        </w:rPr>
        <w:t>przetargu nieograniczonego.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3. OPIS PRZEDMIOTU ZAMÓWIENIA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Rodzaj zamówienia: Roboty budowlane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Celem inwestycji jest wykonanie robót, które wpłyną na polepszenie gospodarki wodnej na stawach hodowlanych zlokalizowanych na terenie Nowego ZOO w Poznaniu. Całość inwestycji nazwano jako: "Przebudowa stawów i systemów przepustów na terenie Nowego ZOO w P</w:t>
      </w:r>
      <w:r>
        <w:t>oznaniu", roboty budowlane wchodzące w zakres dotyczą odtworzenia stanu pierwotnego obiektów budowlanych i urządzeń z nimi związanych - czyli remoncie, jak również przebudowie tych urządzeń. Roboty będą dotyczyć głównie urządzeń melioracji wodnych szczegół</w:t>
      </w:r>
      <w:r>
        <w:t>owych.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 xml:space="preserve">Opis przedmiotu zamówienia zawiera dokumentacja techniczna oraz specyfikacja techniczna wykonania i odbioru robót budowlanych stanowiąca załącznik nr 1 do SIWZ. 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Zakres I ETAPU inwestycji obejmuje:</w:t>
      </w:r>
    </w:p>
    <w:p w:rsidR="0031624C" w:rsidRDefault="0091612A">
      <w:pPr>
        <w:pStyle w:val="justify"/>
      </w:pPr>
      <w:r>
        <w:t>- wymianę spracowanej zasuwy Ø 600 mm w studni pr</w:t>
      </w:r>
      <w:r>
        <w:t>zy Stawie Młyńskim (ujęcie wody dla ZOO z rz. Cybiny),</w:t>
      </w:r>
    </w:p>
    <w:p w:rsidR="0031624C" w:rsidRDefault="0091612A">
      <w:pPr>
        <w:pStyle w:val="justify"/>
      </w:pPr>
      <w:r>
        <w:t xml:space="preserve">- wymianę spracowanych zamknięć </w:t>
      </w:r>
      <w:proofErr w:type="spellStart"/>
      <w:r>
        <w:t>szandorowych</w:t>
      </w:r>
      <w:proofErr w:type="spellEnd"/>
      <w:r>
        <w:t xml:space="preserve"> na zasuwy dwudzielne na wylocie ze stawu retencyjnego do stawu Nr 1,</w:t>
      </w:r>
    </w:p>
    <w:p w:rsidR="0031624C" w:rsidRDefault="0091612A">
      <w:pPr>
        <w:pStyle w:val="justify"/>
      </w:pPr>
      <w:r>
        <w:t>- rozbiórkę niedrożnych spracowanych mnichów stawowych i budowę w tym miejscu nowych bu</w:t>
      </w:r>
      <w:r>
        <w:t>dowli wpustowych z zachowaniem istniejącego spiętrzenia w celu utrzymania wody w stawach (między stawem Nr 1 a Nr 2 i Nr 2 a Nr 3),</w:t>
      </w:r>
    </w:p>
    <w:p w:rsidR="0031624C" w:rsidRDefault="0091612A">
      <w:pPr>
        <w:pStyle w:val="justify"/>
      </w:pPr>
      <w:r>
        <w:t xml:space="preserve">- zasypanie doprowadzalnika napowietrzającego staw retencyjny przebiegający przez </w:t>
      </w:r>
      <w:proofErr w:type="spellStart"/>
      <w:r>
        <w:t>słoniarnię</w:t>
      </w:r>
      <w:proofErr w:type="spellEnd"/>
      <w:r>
        <w:t xml:space="preserve"> (zamknięty obieg wody na tereni</w:t>
      </w:r>
      <w:r>
        <w:t>e ZOO) i wykonanie stawu trzcinowego - podczyszczającego wody z basenu dla słoni.</w:t>
      </w:r>
    </w:p>
    <w:p w:rsidR="0031624C" w:rsidRDefault="0091612A">
      <w:pPr>
        <w:pStyle w:val="justify"/>
      </w:pPr>
      <w:r>
        <w:t>- wybetonowanie dna kaskady napowietrzającej staw Nr 3 (zamknięty obieg wody na terenie</w:t>
      </w:r>
    </w:p>
    <w:p w:rsidR="0031624C" w:rsidRDefault="0091612A">
      <w:pPr>
        <w:pStyle w:val="justify"/>
      </w:pPr>
      <w:r>
        <w:t>ZOO),</w:t>
      </w:r>
    </w:p>
    <w:p w:rsidR="0031624C" w:rsidRDefault="0091612A">
      <w:pPr>
        <w:pStyle w:val="justify"/>
      </w:pPr>
      <w:r>
        <w:t>- roboty konserwacyjne i naprawcze związane z bieżącym utrzymaniem urządzeń wodn</w:t>
      </w:r>
      <w:r>
        <w:t xml:space="preserve">ych jak naprawa betonów wlotów i wylotów budowli stawowych, odmulenie rowów melioracyjnych na oczyszczalni </w:t>
      </w:r>
      <w:proofErr w:type="spellStart"/>
      <w:r>
        <w:t>hydrobotanicznej</w:t>
      </w:r>
      <w:proofErr w:type="spellEnd"/>
      <w:r>
        <w:t>, itp.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Ogólne wymagania dotyczące przedmiotu zamówienia oraz jego realizacji: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rPr>
          <w:rStyle w:val="bold"/>
        </w:rPr>
        <w:t>Zamawiający nie dopuszcza możliwości składania ofert</w:t>
      </w:r>
      <w:r>
        <w:rPr>
          <w:rStyle w:val="bold"/>
        </w:rPr>
        <w:t xml:space="preserve"> częściowych.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rPr>
          <w:rStyle w:val="bold"/>
        </w:rPr>
        <w:t>Zamawiający nie dopuszcza możliwości składania ofert wariantowych.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lastRenderedPageBreak/>
        <w:t>Przyjęte typy materiałów i urządzeń (wskazane w dokumentacji technicznej) zostały użyte wyłącznie przykładowo, w celu opisania przedmiotu zamówienia. Wykonawca uprawniony je</w:t>
      </w:r>
      <w:r>
        <w:t>st do przedstawienia w ofercie materiałów i urządzeń równoważnych, o nie gorszych parametrach. Wykonawca powinien określić ich parametry, celem wykazania, że spełniają warunki określone w opisie przedmiotu zamówienia. Rozwiązania równoważne, zgodnie ze swo</w:t>
      </w:r>
      <w:r>
        <w:t>ją definicją, muszą posiadać parametry oraz spełniać standardy nie gorsze niż produkty podane przykładowo.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W miejscu gdzie Zamawiający dokonuje opisu przedmiotu zamówienia za pomocą norm, aprobat, specyfikacji technicznych i systemów odniesienia, o których mowa w art. 30 ust. 1-3 ustawy PZP, Zamawiający dopuszcza rozwiązania równoważne z opisywanym.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 xml:space="preserve">Wykonawca </w:t>
      </w:r>
      <w:r>
        <w:t>wykona przedmiot zamówienia na podstawie dokumentacji technicznej stanowiącej załącznik do SIWZ, zgodnie z obowiązującymi przepisami, w tym w szczególności zgodnie z ustawą prawo budowlane (Dz. U. z 2006 r., Nr 156, poz. 1118 ze zm.).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Zaleca się aby wykon</w:t>
      </w:r>
      <w:r>
        <w:t>awcy dokonali wizji lokalnej w miejscu realizacji Inwestycji w celu oceny dokumentów przekazanych w ramach danego postępowania przez Zamawiającego.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Zamawiający ustala okres podstawowej gwarancji 36 miesięcy.</w:t>
      </w:r>
    </w:p>
    <w:p w:rsidR="0031624C" w:rsidRDefault="0031624C">
      <w:pPr>
        <w:pStyle w:val="p"/>
      </w:pPr>
    </w:p>
    <w:p w:rsidR="001A7A33" w:rsidRDefault="0091612A">
      <w:pPr>
        <w:pStyle w:val="justify"/>
        <w:rPr>
          <w:b/>
        </w:rPr>
      </w:pPr>
      <w:r w:rsidRPr="001A7A33">
        <w:rPr>
          <w:b/>
        </w:rPr>
        <w:t>Zamawiający przewiduje następujący sposób płat</w:t>
      </w:r>
      <w:r w:rsidRPr="001A7A33">
        <w:rPr>
          <w:b/>
        </w:rPr>
        <w:t xml:space="preserve">ności:  </w:t>
      </w:r>
    </w:p>
    <w:p w:rsidR="001A7A33" w:rsidRDefault="0091612A">
      <w:pPr>
        <w:pStyle w:val="justify"/>
        <w:rPr>
          <w:b/>
        </w:rPr>
      </w:pPr>
      <w:r w:rsidRPr="001A7A33">
        <w:rPr>
          <w:b/>
        </w:rPr>
        <w:t xml:space="preserve">- 1 odbiór częściowy do dnia 15.12.2015 r. na kwotę 350.000,00 PLN brutto obejmujący następujące roboty:  </w:t>
      </w:r>
    </w:p>
    <w:p w:rsidR="001A7A33" w:rsidRDefault="0091612A">
      <w:pPr>
        <w:pStyle w:val="justify"/>
        <w:rPr>
          <w:b/>
        </w:rPr>
      </w:pPr>
      <w:r w:rsidRPr="001A7A33">
        <w:rPr>
          <w:b/>
        </w:rPr>
        <w:t xml:space="preserve">a. studnia zasuwowa </w:t>
      </w:r>
    </w:p>
    <w:p w:rsidR="001A7A33" w:rsidRDefault="0091612A">
      <w:pPr>
        <w:pStyle w:val="justify"/>
        <w:rPr>
          <w:b/>
        </w:rPr>
      </w:pPr>
      <w:r w:rsidRPr="001A7A33">
        <w:rPr>
          <w:b/>
        </w:rPr>
        <w:t xml:space="preserve">b. doprowadzalnik do stawu retencyjnego - likwidacja </w:t>
      </w:r>
    </w:p>
    <w:p w:rsidR="001A7A33" w:rsidRDefault="0091612A">
      <w:pPr>
        <w:pStyle w:val="justify"/>
        <w:rPr>
          <w:b/>
        </w:rPr>
      </w:pPr>
      <w:r w:rsidRPr="001A7A33">
        <w:rPr>
          <w:b/>
        </w:rPr>
        <w:t xml:space="preserve">c. staw trzcinowy - podczyszczający </w:t>
      </w:r>
    </w:p>
    <w:p w:rsidR="001A7A33" w:rsidRDefault="0091612A">
      <w:pPr>
        <w:pStyle w:val="justify"/>
        <w:rPr>
          <w:b/>
        </w:rPr>
      </w:pPr>
      <w:r w:rsidRPr="001A7A33">
        <w:rPr>
          <w:b/>
        </w:rPr>
        <w:t xml:space="preserve">d. oczyszczalnia </w:t>
      </w:r>
      <w:proofErr w:type="spellStart"/>
      <w:r w:rsidRPr="001A7A33">
        <w:rPr>
          <w:b/>
        </w:rPr>
        <w:t>hydrobotaniczna</w:t>
      </w:r>
      <w:proofErr w:type="spellEnd"/>
      <w:r w:rsidRPr="001A7A33">
        <w:rPr>
          <w:b/>
        </w:rPr>
        <w:t xml:space="preserve"> </w:t>
      </w:r>
    </w:p>
    <w:p w:rsidR="001A7A33" w:rsidRDefault="0091612A">
      <w:pPr>
        <w:pStyle w:val="justify"/>
        <w:rPr>
          <w:b/>
        </w:rPr>
      </w:pPr>
      <w:r w:rsidRPr="001A7A33">
        <w:rPr>
          <w:b/>
        </w:rPr>
        <w:t xml:space="preserve">e. automatyka  </w:t>
      </w:r>
    </w:p>
    <w:p w:rsidR="001A7A33" w:rsidRDefault="0091612A">
      <w:pPr>
        <w:pStyle w:val="justify"/>
        <w:rPr>
          <w:b/>
        </w:rPr>
      </w:pPr>
      <w:r w:rsidRPr="001A7A33">
        <w:rPr>
          <w:b/>
        </w:rPr>
        <w:t xml:space="preserve">- odbiór końcowy do dnia 9.12.2016 r. </w:t>
      </w:r>
    </w:p>
    <w:p w:rsidR="0031624C" w:rsidRPr="001A7A33" w:rsidRDefault="0091612A">
      <w:pPr>
        <w:pStyle w:val="justify"/>
        <w:rPr>
          <w:b/>
        </w:rPr>
      </w:pPr>
      <w:r w:rsidRPr="001A7A33">
        <w:rPr>
          <w:b/>
        </w:rPr>
        <w:t xml:space="preserve">- przewiduje się 14 dniowy termin płatności 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Oznaczenie według Wspólnego Słownika Zamówień:</w:t>
      </w:r>
    </w:p>
    <w:p w:rsidR="0031624C" w:rsidRDefault="0031624C">
      <w:pPr>
        <w:pStyle w:val="p"/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40"/>
        <w:gridCol w:w="6590"/>
      </w:tblGrid>
      <w:tr w:rsidR="0031624C" w:rsidTr="0091612A">
        <w:tc>
          <w:tcPr>
            <w:tcW w:w="11000" w:type="dxa"/>
            <w:gridSpan w:val="2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1624C" w:rsidRDefault="0091612A" w:rsidP="0091612A">
            <w:pPr>
              <w:pStyle w:val="tableCenter"/>
              <w:spacing w:after="160"/>
            </w:pPr>
            <w:r>
              <w:rPr>
                <w:rStyle w:val="bold"/>
              </w:rPr>
              <w:t>Wspólny Słownik Zamówień:</w:t>
            </w:r>
          </w:p>
        </w:tc>
      </w:tr>
      <w:tr w:rsidR="0031624C" w:rsidTr="0091612A">
        <w:tc>
          <w:tcPr>
            <w:tcW w:w="3000" w:type="dxa"/>
            <w:shd w:val="clear" w:color="auto" w:fill="auto"/>
            <w:vAlign w:val="center"/>
          </w:tcPr>
          <w:p w:rsidR="0031624C" w:rsidRDefault="0091612A">
            <w:pPr>
              <w:pStyle w:val="tableCenter"/>
            </w:pPr>
            <w:r>
              <w:t>Numer CPV</w:t>
            </w:r>
          </w:p>
        </w:tc>
        <w:tc>
          <w:tcPr>
            <w:tcW w:w="8000" w:type="dxa"/>
            <w:shd w:val="clear" w:color="auto" w:fill="auto"/>
            <w:vAlign w:val="center"/>
          </w:tcPr>
          <w:p w:rsidR="0031624C" w:rsidRDefault="0091612A">
            <w:pPr>
              <w:pStyle w:val="tableCenter"/>
            </w:pPr>
            <w:r>
              <w:t>Opis</w:t>
            </w:r>
          </w:p>
        </w:tc>
      </w:tr>
      <w:tr w:rsidR="0031624C" w:rsidTr="0091612A">
        <w:tc>
          <w:tcPr>
            <w:tcW w:w="3000" w:type="dxa"/>
            <w:shd w:val="clear" w:color="auto" w:fill="auto"/>
            <w:vAlign w:val="center"/>
          </w:tcPr>
          <w:p w:rsidR="0031624C" w:rsidRDefault="0091612A">
            <w:r>
              <w:rPr>
                <w:rStyle w:val="bold"/>
              </w:rPr>
              <w:t>45240000-1</w:t>
            </w:r>
          </w:p>
        </w:tc>
        <w:tc>
          <w:tcPr>
            <w:tcW w:w="8000" w:type="dxa"/>
            <w:shd w:val="clear" w:color="auto" w:fill="auto"/>
            <w:vAlign w:val="center"/>
          </w:tcPr>
          <w:p w:rsidR="0031624C" w:rsidRDefault="0091612A">
            <w:r>
              <w:t>Budowa obiektów inżynierii wodnej</w:t>
            </w:r>
          </w:p>
        </w:tc>
      </w:tr>
      <w:tr w:rsidR="0031624C" w:rsidTr="0091612A">
        <w:tc>
          <w:tcPr>
            <w:tcW w:w="3000" w:type="dxa"/>
            <w:shd w:val="clear" w:color="auto" w:fill="auto"/>
            <w:vAlign w:val="center"/>
          </w:tcPr>
          <w:p w:rsidR="0031624C" w:rsidRDefault="0091612A">
            <w:r>
              <w:rPr>
                <w:rStyle w:val="bold"/>
              </w:rPr>
              <w:t>45244000-9</w:t>
            </w:r>
          </w:p>
        </w:tc>
        <w:tc>
          <w:tcPr>
            <w:tcW w:w="8000" w:type="dxa"/>
            <w:shd w:val="clear" w:color="auto" w:fill="auto"/>
            <w:vAlign w:val="center"/>
          </w:tcPr>
          <w:p w:rsidR="0031624C" w:rsidRDefault="0091612A">
            <w:r>
              <w:t>Wodne roboty budowlane</w:t>
            </w:r>
          </w:p>
        </w:tc>
      </w:tr>
      <w:tr w:rsidR="0031624C" w:rsidTr="0091612A">
        <w:tc>
          <w:tcPr>
            <w:tcW w:w="3000" w:type="dxa"/>
            <w:shd w:val="clear" w:color="auto" w:fill="auto"/>
            <w:vAlign w:val="center"/>
          </w:tcPr>
          <w:p w:rsidR="0031624C" w:rsidRDefault="0091612A">
            <w:r>
              <w:rPr>
                <w:rStyle w:val="bold"/>
              </w:rPr>
              <w:t>45248000-7</w:t>
            </w:r>
          </w:p>
        </w:tc>
        <w:tc>
          <w:tcPr>
            <w:tcW w:w="8000" w:type="dxa"/>
            <w:shd w:val="clear" w:color="auto" w:fill="auto"/>
            <w:vAlign w:val="center"/>
          </w:tcPr>
          <w:p w:rsidR="0031624C" w:rsidRDefault="0091612A">
            <w:r>
              <w:t>Budowa konstrukcji hydromechanicznych</w:t>
            </w:r>
          </w:p>
        </w:tc>
      </w:tr>
      <w:tr w:rsidR="0031624C" w:rsidTr="0091612A">
        <w:tc>
          <w:tcPr>
            <w:tcW w:w="3000" w:type="dxa"/>
            <w:shd w:val="clear" w:color="auto" w:fill="auto"/>
            <w:vAlign w:val="center"/>
          </w:tcPr>
          <w:p w:rsidR="0031624C" w:rsidRDefault="0091612A">
            <w:r>
              <w:rPr>
                <w:rStyle w:val="bold"/>
              </w:rPr>
              <w:t>45110000-1</w:t>
            </w:r>
          </w:p>
        </w:tc>
        <w:tc>
          <w:tcPr>
            <w:tcW w:w="8000" w:type="dxa"/>
            <w:shd w:val="clear" w:color="auto" w:fill="auto"/>
            <w:vAlign w:val="center"/>
          </w:tcPr>
          <w:p w:rsidR="0031624C" w:rsidRDefault="0091612A">
            <w:r>
              <w:t>Roboty w zakresie burzenia i rozbiórki obiektów budowlanych; roboty ziemne</w:t>
            </w:r>
          </w:p>
        </w:tc>
      </w:tr>
    </w:tbl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4. INFORMACJA O PRZEWIDYWANYCH ZAMÓWIENIACH UZUPEŁNIAJĄCYCH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Zamawiający nie przewiduje udzielania zamówień uzupełniających.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5. TERMIN WYKONANIA ZAMÓWIENIA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 xml:space="preserve">Termin wykonania zamówienia: </w:t>
      </w:r>
      <w:r>
        <w:rPr>
          <w:rStyle w:val="bold"/>
        </w:rPr>
        <w:t>od dnia udzielenia zamówienia do dnia 09.12.2016 r.</w:t>
      </w:r>
    </w:p>
    <w:p w:rsidR="0031624C" w:rsidRDefault="0031624C">
      <w:pPr>
        <w:pStyle w:val="p"/>
      </w:pPr>
    </w:p>
    <w:p w:rsidR="009B3F9F" w:rsidRDefault="0091612A">
      <w:pPr>
        <w:pStyle w:val="justify"/>
        <w:rPr>
          <w:b/>
        </w:rPr>
      </w:pPr>
      <w:r w:rsidRPr="009B3F9F">
        <w:rPr>
          <w:b/>
        </w:rPr>
        <w:t xml:space="preserve">Do 15.12.2015 należy wykonać następujące roboty: </w:t>
      </w:r>
    </w:p>
    <w:p w:rsidR="009B3F9F" w:rsidRDefault="0091612A">
      <w:pPr>
        <w:pStyle w:val="justify"/>
        <w:rPr>
          <w:b/>
        </w:rPr>
      </w:pPr>
      <w:r w:rsidRPr="009B3F9F">
        <w:rPr>
          <w:b/>
        </w:rPr>
        <w:t xml:space="preserve">a. studnia zasuwowa  </w:t>
      </w:r>
    </w:p>
    <w:p w:rsidR="009B3F9F" w:rsidRDefault="0091612A">
      <w:pPr>
        <w:pStyle w:val="justify"/>
        <w:rPr>
          <w:b/>
        </w:rPr>
      </w:pPr>
      <w:r w:rsidRPr="009B3F9F">
        <w:rPr>
          <w:b/>
        </w:rPr>
        <w:t xml:space="preserve">b. doprowadzalnik do stawu retencyjnego - likwidacja   </w:t>
      </w:r>
    </w:p>
    <w:p w:rsidR="009B3F9F" w:rsidRDefault="0091612A">
      <w:pPr>
        <w:pStyle w:val="justify"/>
        <w:rPr>
          <w:b/>
        </w:rPr>
      </w:pPr>
      <w:r w:rsidRPr="009B3F9F">
        <w:rPr>
          <w:b/>
        </w:rPr>
        <w:t xml:space="preserve">c. staw trzcinowy - podczyszczający  </w:t>
      </w:r>
    </w:p>
    <w:p w:rsidR="009B3F9F" w:rsidRDefault="0091612A">
      <w:pPr>
        <w:pStyle w:val="justify"/>
        <w:rPr>
          <w:b/>
        </w:rPr>
      </w:pPr>
      <w:r w:rsidRPr="009B3F9F">
        <w:rPr>
          <w:b/>
        </w:rPr>
        <w:t xml:space="preserve">d. oczyszczalnia </w:t>
      </w:r>
      <w:proofErr w:type="spellStart"/>
      <w:r w:rsidRPr="009B3F9F">
        <w:rPr>
          <w:b/>
        </w:rPr>
        <w:t>hydrobotaniczna</w:t>
      </w:r>
      <w:proofErr w:type="spellEnd"/>
      <w:r w:rsidRPr="009B3F9F">
        <w:rPr>
          <w:b/>
        </w:rPr>
        <w:t xml:space="preserve">   </w:t>
      </w:r>
    </w:p>
    <w:p w:rsidR="0031624C" w:rsidRPr="009B3F9F" w:rsidRDefault="0091612A">
      <w:pPr>
        <w:pStyle w:val="justify"/>
        <w:rPr>
          <w:b/>
        </w:rPr>
      </w:pPr>
      <w:r w:rsidRPr="009B3F9F">
        <w:rPr>
          <w:b/>
        </w:rPr>
        <w:t>e. automatyka</w:t>
      </w:r>
    </w:p>
    <w:p w:rsidR="009B3F9F" w:rsidRDefault="009B3F9F">
      <w:pPr>
        <w:pStyle w:val="justify"/>
        <w:rPr>
          <w:b/>
        </w:rPr>
      </w:pPr>
    </w:p>
    <w:p w:rsidR="0031624C" w:rsidRPr="009B3F9F" w:rsidRDefault="0091612A">
      <w:pPr>
        <w:pStyle w:val="justify"/>
        <w:rPr>
          <w:b/>
        </w:rPr>
      </w:pPr>
      <w:r w:rsidRPr="009B3F9F">
        <w:rPr>
          <w:b/>
        </w:rPr>
        <w:t>W okresie od 30.05.2016 do 31.08.2016 nastąpi przerwa w realizacji robót.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 xml:space="preserve">6. WARUNKI UDZIAŁU W POSTĘPOWANIU ORAZ </w:t>
      </w:r>
      <w:r>
        <w:rPr>
          <w:rStyle w:val="bold"/>
        </w:rPr>
        <w:t>OPIS SPOSOBU DOKONYWANIA OCENY SPEŁNIANIA TYCH WARUNKÓW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6.1. W postępowaniu mogą wziąć udział wyłącznie wykonawcy spełniający warunki określone w art. 22 ust. 1 ustawy PZP: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6.1.1. Wykonawca posiada uprawnienia do wykonywania działalności lub czynności ob</w:t>
      </w:r>
      <w:r>
        <w:t>jętej niniejszym postępowaniem.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Zamawiający nie opisuje sposobu dokonywania oceny spełnienia niniejszego warunku.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6.1.2. Wykonawca posiada wiedzę i doświadczenie.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Wykonawca posiada wiedzę i doświadczenie, tj. w okresie ostatnich 5 lat przed upływem term</w:t>
      </w:r>
      <w:r>
        <w:t>inu składania ofert, a jeżeli okres prowadzenia działalności jest krótszy - w tym okresie, wykonał co najmniej 1 zadanie polegające na przebudowie systemu przepustów lub przebudowie zbiorników wodnych o wartości nie mniejszej niż 500.000 zł.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6.1.3. Wykona</w:t>
      </w:r>
      <w:r>
        <w:t>wca jest zdolny do wykonania zamówienia.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Zamawiający nie opisuje sposobu dokonywania oceny spełnienia niniejszego warunku.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6.1.4. Wykonawca dysponuje odpowiednim potencjałem technicznym.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Zamawiający nie opisuje sposobu dokonywania oceny spełnienia ninie</w:t>
      </w:r>
      <w:r>
        <w:t>jszego warunku.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6.1.5. Wykonawca dysponuje odpowiednim potencjałem osobowym.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Wykonawca dysponuje co najmniej:</w:t>
      </w:r>
    </w:p>
    <w:p w:rsidR="0031624C" w:rsidRDefault="0091612A">
      <w:pPr>
        <w:pStyle w:val="justify"/>
      </w:pPr>
      <w:r>
        <w:t xml:space="preserve">kierownikiem robót posiadającym uprawnienia budowlane o specjalności </w:t>
      </w:r>
      <w:proofErr w:type="spellStart"/>
      <w:r>
        <w:t>konstrukcyjno</w:t>
      </w:r>
      <w:proofErr w:type="spellEnd"/>
      <w:r>
        <w:t xml:space="preserve"> - inżynieryjnej w zakresie budowli hydrotechnicznych.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6.1.6. Wykonawca znajduje się w sytuacji ekonomicznej i finansowej zapewniającej wykonanie zamówienia.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Wykonawca posiada potencjał ekonomiczny i finansowy, tj.:</w:t>
      </w:r>
    </w:p>
    <w:p w:rsidR="0031624C" w:rsidRDefault="0091612A">
      <w:pPr>
        <w:pStyle w:val="justify"/>
      </w:pPr>
      <w:r>
        <w:t>- jest ubezpieczony od odpowiedzialności cywilnej OC na kwotę 500.000 PLN.</w:t>
      </w:r>
    </w:p>
    <w:p w:rsidR="0031624C" w:rsidRDefault="0091612A">
      <w:pPr>
        <w:pStyle w:val="justify"/>
      </w:pPr>
      <w:r>
        <w:t>- posiada środki fi</w:t>
      </w:r>
      <w:r>
        <w:t>nansowe lub zdolność kredytową w wysokości 500.000 PLN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6.1.7. Wykonawca spełnia warunek w zakresie osób niepełnosprawnych.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Zamawiający nie opisuje sposobu dokonywania oceny spełnienia niniejszego warunku.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Jeżeli z uzasadnionej przyczyny wykonawca nie mo</w:t>
      </w:r>
      <w:r>
        <w:t>że przedstawić dokumentów dotyczących sytuacji finansowej i ekonomicznej wymaganych przez Zamawiającego, może przedstawić inny dokument, który w wystarczający sposób potwierdza spełnianie opisanego przez Zamawiającego warunku.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W przypadku podania przez wy</w:t>
      </w:r>
      <w:r>
        <w:t>konawcę w celu wykazania spełniania warunku udziału w postępowaniu wartości w walucie innej niż złoty (PLN) Zamawiający dokona przeliczenia tej kwoty na złote (PLN), na podstawie średniego kursu złotego (PLN) w stosunku do waluty obcej, określonego w Tabel</w:t>
      </w:r>
      <w:r>
        <w:t>i Kursów Narodowego Banku Polskiego, na dzień zamieszczenia ogłoszenia o zamówieniu w niniejszym postępowaniu.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Wykonawca może polegać na wiedzy i doświadczeniu, potencjale technicznym, osobach zdolnych do wykonania zamówienia, zdolnościach finansowych lub</w:t>
      </w:r>
      <w:r>
        <w:t xml:space="preserve"> ekonomicznych innych podmiotów, niezależnie od charakteru prawnego łączących go z nimi stosunków. Wykonawca w takiej sytuacji zobowiązany jest udowodnić Zamawiającemu, iż będzie dysponował zasobami niezbędnymi do realizacji zamówienia, w szczególności prz</w:t>
      </w:r>
      <w:r>
        <w:t>edstawiając w tym celu pisemne zobowiązanie tych podmiotów do oddania mu do dyspozycji niezbędnych zasobów na okres korzystania z nich przy wykonaniu zamówienia.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Na potwierdzenie spełniania ww. warunków wykonawca załącza do oferty oświadczenia i dokumenty</w:t>
      </w:r>
      <w:r>
        <w:t>, o których mowa w pkt. 7 SIWZ. Ocena spełniania warunków udziału w postępowaniu zostanie dokonana według formuły: SPEŁNIA / NIE SPEŁNIA, na podstawie złożonych przez wykonawcę oświadczeń i dokumentów.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Udostępnienie wiedzy i doświadczenia może mieć formę</w:t>
      </w:r>
      <w:r>
        <w:t xml:space="preserve"> wyłącznie podwykonawstwa.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7. WYKAZ OŚWIADCZEŃ LUB DOKUMENTÓW, JAKIE MAJĄ DOSTARCZYĆ WYKONAWCY W CELU POTWIERDZENIA SPEŁNIANIA WARUNKÓW UDZIAŁU W POSTĘPOWANIU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7.1. Każdy z wykonawców ma obowiązek złożyć następujące oświadczenia i dokumenty potwierdzając</w:t>
      </w:r>
      <w:r>
        <w:t>e spełnienie warunków udziału w postępowaniu: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6"/>
        </w:numPr>
      </w:pPr>
      <w:r>
        <w:t>oświadczenie wykonawcy - według wzoru stanowiącego załącznik do SIWZ, o spełnianiu warunków określonych w art. 22 ust. 1 ustawy PZP,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w przypadku składania oferty wspólnej ww. oświadczenie składa pełnomocnik w imieniu wykonawców składających ofertę wspólną)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6"/>
        </w:numPr>
      </w:pPr>
      <w:r>
        <w:t>wykaz robót budowlanych wykonanych w okresie ostatnich pięciu lat przed upływem terminu składania ofert, a jeżeli okres prowadzenia</w:t>
      </w:r>
      <w:r>
        <w:t xml:space="preserve"> działalności jest krótszy - w tym okresie, wraz z podaniem ich rodzaju i wartości, daty i miejsca wykonania oraz z załączeniem dowodów dotyczących najważniejszych robót, określających, czy roboty te zostały wykonane w sposób należyty oraz wskazujących, cz</w:t>
      </w:r>
      <w:r>
        <w:t>y zostały wykonane zgodnie z zasadami sztuki budowlanej i prawidłowo ukończone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6"/>
        </w:numPr>
      </w:pPr>
      <w:r>
        <w:t>Wykaz osób, które będą uczestniczyć w wykonywaniu zamówienia, wraz z informacjami na temat ich kwalifikacji zawodowych, doświadczenia i wykształcenia niezbędnych do wykonania z</w:t>
      </w:r>
      <w:r>
        <w:t>amówienia, a także zakresu wykonywanych przez nie czynności, oraz informacja o podstawie do dysponowania tymi osobami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6"/>
        </w:numPr>
      </w:pPr>
      <w:r>
        <w:t>Oświadczenie, że osoby, które będą uczestniczyć w wykonywaniu zamówienia, posiadają wymagane uprawnienia, jeżeli ustawy nakładają obowiąz</w:t>
      </w:r>
      <w:r>
        <w:t>ek posiadania takich uprawnień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6"/>
        </w:numPr>
      </w:pPr>
      <w:r>
        <w:t>opłacona polisa, a w przypadku jej braku inny dokument potwierdzający, że wykonawca jest ubezpieczony od odpowiedzialności cywilnej w zakresie prowadzonej działalności związanej z przedmiotem zamówienia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6"/>
        </w:numPr>
      </w:pPr>
      <w:r>
        <w:t>Informacja banku lub</w:t>
      </w:r>
      <w:r>
        <w:t xml:space="preserve"> spółdzielczej kasy oszczędnościowo-kredytowej potwierdzającej wysokość posiadanych środków finansowych lub zdolność kredytową wykonawcy, wystawiona nie wcześniej niż 3 miesiące przed upływem terminu składania ofert albo składania wniosków o dopuszczenie d</w:t>
      </w:r>
      <w:r>
        <w:t>o udziału w postępowaniu o udzielenie zamówienia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6"/>
        </w:numPr>
      </w:pPr>
      <w:r>
        <w:t>pisemne zobowiązanie innych podmiotów do oddania do dyspozycji wykonawcy niezbędnych zasobów na okres korzystania z nich przy wykonywaniu zamówienia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 xml:space="preserve">Jeżeli wykonawca, wykazując spełnianie warunków udziału </w:t>
      </w:r>
      <w:r>
        <w:t>w postępowaniu, polega na zasobach innych podmiotów, Zamawiający żąda dokumentów (np. oświadczeń) dotyczących: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0"/>
        </w:numPr>
      </w:pPr>
      <w:r>
        <w:t>zakresu dostępnych wykonawcy zasobów innego podmiotu</w:t>
      </w:r>
    </w:p>
    <w:p w:rsidR="0031624C" w:rsidRDefault="0091612A">
      <w:pPr>
        <w:pStyle w:val="justify"/>
        <w:numPr>
          <w:ilvl w:val="0"/>
          <w:numId w:val="10"/>
        </w:numPr>
      </w:pPr>
      <w:r>
        <w:t>sposobu wykorzystania zasobów innego podmiotu przez wykonawcę, przy wykonywaniu zamówienia</w:t>
      </w:r>
    </w:p>
    <w:p w:rsidR="0031624C" w:rsidRDefault="0091612A">
      <w:pPr>
        <w:pStyle w:val="justify"/>
        <w:numPr>
          <w:ilvl w:val="0"/>
          <w:numId w:val="10"/>
        </w:numPr>
      </w:pPr>
      <w:r>
        <w:t>charakteru stosunku, jaki będzie łączył wykonawcę z innym podmiotem</w:t>
      </w:r>
    </w:p>
    <w:p w:rsidR="0031624C" w:rsidRDefault="0091612A">
      <w:pPr>
        <w:pStyle w:val="justify"/>
        <w:numPr>
          <w:ilvl w:val="0"/>
          <w:numId w:val="10"/>
        </w:numPr>
      </w:pPr>
      <w:r>
        <w:t>zakresu i okresu udziału innego podmiotu przy wykonywaniu zamówienia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Jeżeli wykonawca, wykazując spełnianie warunków udziału w postępowaniu, polega na zasobach innych podmiotów, Zamawiają</w:t>
      </w:r>
      <w:r>
        <w:t>cy żąda – w przypadku warunku w zakresie potencjału finansowego i ekonomicznego – dokumentów: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1"/>
        </w:numPr>
      </w:pPr>
      <w:r>
        <w:t>informacji banku lub spółdzielczej kasy oszczędnościowo-kredytowej potwierdzającej wysokość posiadanych środków finansowych lub zdolność kredytową wykonawcy, wystawionej nie wcześniej niż 3 miesiące przed upływem terminu składania ofert albo składania wnio</w:t>
      </w:r>
      <w:r>
        <w:t>sków o dopuszczenie do udziału w postępowaniu o udzielenie zamówienia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1"/>
        </w:numPr>
      </w:pPr>
      <w:r>
        <w:t xml:space="preserve">opłaconej polisy, a w przypadku jej braku, innego dokumentu potwierdzającego, że wykonawca jest ubezpieczony od odpowiedzialności cywilnej w zakresie prowadzonej działalności związanej </w:t>
      </w:r>
      <w:r>
        <w:t>z przedmiotem zamówienia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Gdy wykonawca z uzasadnionych przyczyn o obiektywnym charakterze, nie jest w stanie uzyskać poświadczenia, dowodami, w przypadku dostaw i usług dowodem zastępującym poświadczenia będzie oświadczenie wykonawcy.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W sytuacji gdy Zamawiający jest podmiotem, na rzecz którego roboty budowlane, dostawy lub usługi wskazane w wykazie, zostały wcześniej wykonane, wykonawca nie ma obowiązku przedkładania ww. dowodów (§ 1 ust. 3 rozporządzenia Prezesa Rady Ministrów z dnia 1</w:t>
      </w:r>
      <w:r>
        <w:t>9 lutego 2013 r. - Dz. U. z 2013 R., Nr 231, zwanego dalej "Rozporządzeniem").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8. OŚWIADCZENIA I DOKUMENTY POŚWIADCZAJĄCE BRAK PODSTAW DO WYKLUCZENIA WYKONAWCY Z POSTĘPOWANIA O UDZIELENIE ZAMÓWIENIA PUBLICZNEGO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8.1. W celu poświadczenia, iż brak jest p</w:t>
      </w:r>
      <w:r>
        <w:t>odstaw do wykluczenia wykonawcy z postępowania o udzielenie zamówienia w okolicznościach, o których mowa w art. 24 ustawy PZP, wykonawca zobowiązany jest złożyć: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2"/>
        </w:numPr>
      </w:pPr>
      <w:r>
        <w:lastRenderedPageBreak/>
        <w:t>oświadczenie o braku podstaw do wykluczenia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2"/>
        </w:numPr>
      </w:pPr>
      <w:r>
        <w:t>aktualny odpis z właściwego rejestru lub z centr</w:t>
      </w:r>
      <w:r>
        <w:t>alnej ewidencji i informacji o działalności gospodarczej, jeżeli odrębne przepisy wymagają wpisu do rejestru lub ewidencji, w celu wykazania braku podstaw do wykluczenia w oparciu o art. 24 ust. 1 pkt 2 ustawy PZP, wystawiony nie wcześniej niż 6 miesięcy p</w:t>
      </w:r>
      <w:r>
        <w:t>rzed upływem terminu składania wniosków o dopuszczenie do udziału w postępowaniu o udzielenie zamówienia albo składania ofert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2"/>
        </w:numPr>
      </w:pPr>
      <w:r>
        <w:t>aktualne zaświadczenie właściwego naczelnika urzędu skarbowego potwierdzającego, że wykonawca nie zalega z opłacaniem podatków, l</w:t>
      </w:r>
      <w:r>
        <w:t>ub zaświadczenia, że uzyskał przewidziane prawem zwolnienie, odroczenie lub rozłożenie na raty zaległych płatności lub wstrzymanie w całości wykonania decyzji właściwego organu - wystawione nie wcześniej niż 3 miesiące przed upływem terminu składania wnios</w:t>
      </w:r>
      <w:r>
        <w:t>ków o dopuszczenie do udziału w postępowaniu o udzielenie zamówienia albo składania ofert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2"/>
        </w:numPr>
      </w:pPr>
      <w:r>
        <w:t>aktualne zaświadczenie właściwego oddziału Zakładu Ubezpieczeń Społecznych lub Kasy Rolniczego Ubezpieczenia Społecznego potwierdzające, że wykonawca nie zalega z op</w:t>
      </w:r>
      <w:r>
        <w:t>łacaniem składek na ubezpieczenia zdrowotne i społeczne, lub potwierdzenia, że uzyskał przewidziane prawem zwolnienie, odroczenie lub rozłożenie na raty zaległych płatności lub wstrzymanie w całości wykonania decyzji właściwego organu - wystawione nie wcze</w:t>
      </w:r>
      <w:r>
        <w:t>śniej niż 3 miesiące przed upływem terminu składania wniosków o dopuszczenie do udziału w postępowaniu o udzielenie zamówienia albo składania ofert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2"/>
        </w:numPr>
      </w:pPr>
      <w:r>
        <w:t>aktualna informacja z Krajowego Rejestru Karnego w zakresie określonym w art. 24 ust. 1 pkt 4-8 ustawy PZP,</w:t>
      </w:r>
      <w:r>
        <w:t xml:space="preserve"> wystawiona nie wcześniej niż 6 miesięcy przed upływem terminu składania wniosków o dopuszczenie do udziału w postępowaniu o udzielenie zamówienia albo składania ofert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2"/>
        </w:numPr>
      </w:pPr>
      <w:r>
        <w:t>aktualna informacja z Krajowego Rejestru Karnego w zakresie określonym w art. 24 ust. 1</w:t>
      </w:r>
      <w:r>
        <w:t xml:space="preserve"> pkt 9 ustawy PZP, wystawiona nie wcześniej niż 6 miesięcy przed upływem terminu składania wniosków o dopuszczenie do udziału w postępowaniu o udzielenie zamówienia albo składania ofert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2"/>
        </w:numPr>
      </w:pPr>
      <w:r>
        <w:t>W przypadku zamówień innych niż zamówienia, o których mowa w art. 131</w:t>
      </w:r>
      <w:r>
        <w:t>a ust. 1 i art. 132 ust. 1 ustawy PZP, aktualna informacja z Krajowego Rejestru Karnego w zakresie określonym w art. 24 ust. 1 pkt 10 i 11 ustawy PZP, wystawiona nie wcześniej niż 6 miesięcy przed upływem terminu składania wniosków o dopuszczenie do udział</w:t>
      </w:r>
      <w:r>
        <w:t>u w postępowaniu o udzielenie zamówienia albo składania ofert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2"/>
        </w:numPr>
      </w:pPr>
      <w:r>
        <w:t>listę podmiotów należących do tej samej grupy kapitałowej, o której mowa w art. 24 ust. 2 pkt 5 ustawy PZP, albo informację o tym, że nie należy do grupy kapitałowej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Jeżeli wykonawca ma siedzibę lub miejsce zamieszkania poza terytorium Rzeczypospolitej Polskiej: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5"/>
        </w:numPr>
      </w:pPr>
      <w:r>
        <w:t>zamiast dokumentów, wskazanych powyżej składa dokument lub dokumenty wystawione w kraju, w którym ma siedzibę lub miejsce zamieszkania, potwierdzające odpowie</w:t>
      </w:r>
      <w:r>
        <w:t>dnio, że: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1"/>
          <w:numId w:val="9"/>
        </w:numPr>
      </w:pPr>
      <w:r>
        <w:t>nie otwarto jego likwidacji ani nie ogłoszono upadłości – wystawiony nie wcześniej niż 6 miesięcy przed upływem terminu składania ofert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1"/>
          <w:numId w:val="9"/>
        </w:numPr>
      </w:pPr>
      <w:r>
        <w:t>nie zalega z uiszczaniem podatków, opłat, składek na ubezpieczenie społeczne i zdrowotne albo, że uzyskał pr</w:t>
      </w:r>
      <w:r>
        <w:t>zewidziane prawem zwolnienie, odroczenie lub rozłożenie na raty zaległych płatności lub wstrzymanie w całości wykonania decyzji właściwego organu (dokumenty powinny być wystawione nie wcześniej niż 3 miesięcy przed upływem terminu składania ofert)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1"/>
          <w:numId w:val="9"/>
        </w:numPr>
      </w:pPr>
      <w:r>
        <w:lastRenderedPageBreak/>
        <w:t>nie orz</w:t>
      </w:r>
      <w:r>
        <w:t>eczono wobec niego zakazu ubiegania się o zamówienie - wystawiony nie wcześniej niż 6 miesięcy przed upływem terminu składania ofert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5"/>
        </w:numPr>
      </w:pPr>
      <w:r>
        <w:t>zamiast dokumentów, wskazanych powyżej, w zakresie określonym w art. 24 ust. 1 pkt. 4 – 8 i 10 ustawy PZP wykonawca składa</w:t>
      </w:r>
      <w:r>
        <w:t xml:space="preserve"> zaświadczenie właściwego organu sądowego lub administracyjnego kraju pochodzenia albo zamieszkania osoby, której dokumenty dotyczą (dokumenty powinny być wystawione nie wcześniej niż 6 miesięcy przed upływem terminu składania ofert)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Jeżeli w kraju miejsc</w:t>
      </w:r>
      <w:r>
        <w:t>a zamieszkania osoby lub w kraju, w którym wykonawca ma siedzibę lub miejsce zamieszkania, nie wydaje się dokumentów, o których mowa w ust. 1, zastępuje się je dokumentem zawierającym oświadczenie, w którym określa się także osoby uprawnione do reprezentac</w:t>
      </w:r>
      <w:r>
        <w:t>ji wykonawcy, złożone przed właściwym organem sądowym, administracyjnym albo organem samorządu zawodowego lub gospodarczego odpowiednio kraju miejsca zamieszkania osoby lub kraju, w którym wykonawca ma siedzibę lub miejsce zamieszkania, lub przed notariusz</w:t>
      </w:r>
      <w:r>
        <w:t>em.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Wskazane dokumenty mogą być doręczone w formie oryginałów lub kserokopii poświadczonych za zgodność z oryginałem przez wykonawcę. Zamawiający może zażądać przedstawienia oryginałów lub notarialnie potwierdzonych kopii dokumentów w sytuacjach wskazanyc</w:t>
      </w:r>
      <w:r>
        <w:t>h w Rozporządzeniu.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 xml:space="preserve">Ocena zostanie dokonana według formuły: </w:t>
      </w:r>
      <w:r>
        <w:rPr>
          <w:rStyle w:val="bold"/>
        </w:rPr>
        <w:t>SPEŁNIA / NIE SPEŁNIA</w:t>
      </w:r>
      <w:r>
        <w:t>, na podstawie złożonych przez wykonawcę oświadczeń i dokumentów.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Wykonawca powołujący się przy wykazywaniu spełniania warunków udziału w postępowaniu na potencjał innych po</w:t>
      </w:r>
      <w:r>
        <w:t>dmiotów, które będą brały udział w realizacji części zamówienia, przedkłada także dokumenty dotyczące tego podmiotu w zakresie wymaganym dla wykonawcy, określonym w pkt. 8 SIWZ.</w:t>
      </w:r>
    </w:p>
    <w:p w:rsidR="0031624C" w:rsidRDefault="0091612A">
      <w:pPr>
        <w:pStyle w:val="justify"/>
      </w:pPr>
      <w:r>
        <w:t>Podmiot, który zobowiązał się do udostępnienia zasobów, odpowiada solidarnie z</w:t>
      </w:r>
      <w:r>
        <w:t xml:space="preserve"> wykonawcą za szkodę zamawiającego powstałą wskutek nieudostępnienia tych zasobów, chyba że za nieudostępnienie zasobów nie ponosi winy.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9. DOKUMENTY POTWIERDZAJĄCE, ŻE OFEROWANE ROBOTY BUDOWLANE ODPOWIADAJĄ WYMAGANIOM OKREŚLONYM PRZEZ ZAMAWIAJĄCEGO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 xml:space="preserve">W </w:t>
      </w:r>
      <w:r>
        <w:t>zakresie potwierdzenia, że oferowane roboty budowlane odpowiadają określonym wymaganiom, należy przedłożyć: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3"/>
        </w:numPr>
      </w:pPr>
      <w:r>
        <w:t>Certyfikat ISO 14001 - potwierdzający, że prace realizowane są zgodnie z wymaganiami prawnymi dotyczącymi ochrony środowiska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10. SPOSÓB POROZUMIEWANIA SIĘ Z ZAMAWIAJĄCYM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10.1. Wyjaśnienia dotyczące Specyfikacji Istotnych Warunków Zamówienia udzielane będą z zachowaniem zasad określonych w ustawie PZP (art. 38).</w:t>
      </w:r>
    </w:p>
    <w:p w:rsidR="0031624C" w:rsidRDefault="0091612A">
      <w:pPr>
        <w:pStyle w:val="justify"/>
      </w:pPr>
      <w:r>
        <w:t>10.2. W niniejszym postępowaniu wszelkie oświadczenia, wnioski, zaw</w:t>
      </w:r>
      <w:r>
        <w:t>iadomienia, wezwania oraz informacje Zamawiający i wykonawcy przekazują pisemnie, faksem, drogą elektroniczną.</w:t>
      </w:r>
    </w:p>
    <w:p w:rsidR="0031624C" w:rsidRDefault="0091612A">
      <w:pPr>
        <w:pStyle w:val="justify"/>
      </w:pPr>
      <w:r>
        <w:t xml:space="preserve">10.3. Wybrany sposób przekazywania oświadczeń, wniosków, zawiadomień wezwań oraz informacji nie może ograniczać konkurencji; zawsze dopuszczalna </w:t>
      </w:r>
      <w:r>
        <w:t>jest forma pisemna, z zastrzeżeniem wyjątków przewidzianych w ustawie PZP.</w:t>
      </w:r>
    </w:p>
    <w:p w:rsidR="0031624C" w:rsidRDefault="0091612A">
      <w:pPr>
        <w:pStyle w:val="justify"/>
      </w:pPr>
      <w:r>
        <w:t>10.4. Osoby uprawnione do kontaktu z wykonawcami: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6"/>
        </w:numPr>
      </w:pPr>
      <w:r>
        <w:rPr>
          <w:rStyle w:val="bold"/>
        </w:rPr>
        <w:lastRenderedPageBreak/>
        <w:t xml:space="preserve">Barbara </w:t>
      </w:r>
      <w:proofErr w:type="spellStart"/>
      <w:r>
        <w:rPr>
          <w:rStyle w:val="bold"/>
        </w:rPr>
        <w:t>Fonrobert</w:t>
      </w:r>
      <w:proofErr w:type="spellEnd"/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6"/>
        </w:numPr>
      </w:pPr>
      <w:r>
        <w:rPr>
          <w:rStyle w:val="bold"/>
        </w:rPr>
        <w:t>Bartosz Kozłowski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11. WYMAGANIA DOTYCZĄCE WADIUM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11.1. Wykonawca zobowiązany jest wnieść wadium w wysokości:</w:t>
      </w:r>
      <w:r>
        <w:t xml:space="preserve"> 19.000,00 zł.</w:t>
      </w:r>
    </w:p>
    <w:p w:rsidR="0031624C" w:rsidRDefault="0091612A">
      <w:pPr>
        <w:pStyle w:val="justify"/>
      </w:pPr>
      <w:r>
        <w:t>11.2. Wadium należy wnieść przed upływem terminu składania ofert, przy czym wniesienie wadium w pieniądzu za pomocą przelewu bankowego Zamawiający będzie uważał za skuteczne tylko wówczas gdy przed upływem terminu składania ofert kwota wnies</w:t>
      </w:r>
      <w:r>
        <w:t>ionego wadium będzie uznana na rachunku bankowym Zamawiającego. Zaleca się, aby kopię dowodu wniesienia wadium załączyć do oferty.</w:t>
      </w:r>
    </w:p>
    <w:p w:rsidR="0031624C" w:rsidRDefault="0091612A">
      <w:pPr>
        <w:pStyle w:val="justify"/>
      </w:pPr>
      <w:r>
        <w:t>11.3. Wadium może być wnoszone w jednej lub kilku następujących formach: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4"/>
        </w:numPr>
      </w:pPr>
      <w:r>
        <w:t>pieniądzu: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przelewem na rachunek bankowy Zamawiają</w:t>
      </w:r>
      <w:r>
        <w:t>cego: 22 1020 4027 0000 1902 1263 5977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4"/>
        </w:numPr>
      </w:pPr>
      <w:r>
        <w:t>poręczeniach bankowych lub poręczeniach spółdzielczej kasy oszczędnościowo-kredytowej, z tym że poręczenie kasy jest zawsze poręczeniem pieniężnym;</w:t>
      </w:r>
    </w:p>
    <w:p w:rsidR="0031624C" w:rsidRDefault="0091612A">
      <w:pPr>
        <w:pStyle w:val="justify"/>
        <w:numPr>
          <w:ilvl w:val="0"/>
          <w:numId w:val="14"/>
        </w:numPr>
      </w:pPr>
      <w:r>
        <w:t>gwarancjach bankowych;</w:t>
      </w:r>
    </w:p>
    <w:p w:rsidR="0031624C" w:rsidRDefault="0091612A">
      <w:pPr>
        <w:pStyle w:val="justify"/>
        <w:numPr>
          <w:ilvl w:val="0"/>
          <w:numId w:val="14"/>
        </w:numPr>
      </w:pPr>
      <w:r>
        <w:t>gwarancjach ubezpieczeniowych;</w:t>
      </w:r>
    </w:p>
    <w:p w:rsidR="0031624C" w:rsidRDefault="0091612A">
      <w:pPr>
        <w:pStyle w:val="justify"/>
        <w:numPr>
          <w:ilvl w:val="0"/>
          <w:numId w:val="14"/>
        </w:numPr>
      </w:pPr>
      <w:r>
        <w:t>poręczeniach udzielanych przez podmioty, o których mowa w art. 6b ust. 5 pkt. 2 ustawy z dnia 9 listopada 2000 r. o utworzeniu Polskiej Agencji Rozwoju Przedsiębiorczości.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11.4. Zwrot lub zatrzymanie wadium następuje na zasadach określonych w art. 46 Usta</w:t>
      </w:r>
      <w:r>
        <w:t>wy.</w:t>
      </w:r>
    </w:p>
    <w:p w:rsidR="0031624C" w:rsidRDefault="0091612A">
      <w:pPr>
        <w:pStyle w:val="justify"/>
      </w:pPr>
      <w:r>
        <w:t>11.5. Wadium wnoszone w innej niż pieniądz formie musi posiadać ważność co najmniej do końca terminu związania wykonawcy złożoną przez niego ofertą.</w:t>
      </w:r>
    </w:p>
    <w:p w:rsidR="0031624C" w:rsidRDefault="0091612A">
      <w:pPr>
        <w:pStyle w:val="justify"/>
      </w:pPr>
      <w:r>
        <w:t>11.6. W przypadku wniesienia wadium w innej formie niż pieniądz należy załączyć do oferty odpowiedni do</w:t>
      </w:r>
      <w:r>
        <w:t>kument, nie spięty w całość z ofertą.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12. TERMIN ZWIĄZANIA OFERTĄ I TERMIN OTWARCIA OFERT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12.1. Wykonawca pozostaje związany ofertą przez okres 30 dni.</w:t>
      </w:r>
    </w:p>
    <w:p w:rsidR="0031624C" w:rsidRDefault="0091612A">
      <w:pPr>
        <w:pStyle w:val="justify"/>
      </w:pPr>
      <w:r>
        <w:t>12.2. Bieg terminu związania ofertą rozpoczyna się wraz z upływem terminu składania ofert.</w:t>
      </w:r>
    </w:p>
    <w:p w:rsidR="0031624C" w:rsidRDefault="0091612A">
      <w:pPr>
        <w:pStyle w:val="justify"/>
      </w:pPr>
      <w:r>
        <w:t>12.3. Co najmniej na 3 dni przed upływem terminu związania ofertą Zamawiający może tylko raz zwrócić się do wykonawców o wyrażenie zgody na przedłużenie tego terminu o oznaczony okres, nie dłuższy jednak niż 60 dni.</w:t>
      </w:r>
    </w:p>
    <w:p w:rsidR="0031624C" w:rsidRDefault="0091612A">
      <w:pPr>
        <w:pStyle w:val="justify"/>
      </w:pPr>
      <w:r>
        <w:t>12.4. Przedłużenie terminu związania ofe</w:t>
      </w:r>
      <w:r>
        <w:t>rtą jest dopuszczalne tylko z jednoczesnym przedłużeniem okresu ważności wadium albo, jeżeli nie jest to możliwe, z wniesieniem nowego wadium na przedłużony okres związania ofertą. Jeżeli przedłużenie terminu związania ofertą dokonywane jest po wyborze ofe</w:t>
      </w:r>
      <w:r>
        <w:t>rty najkorzystniejszej, obowiązek wniesienia nowego wadium lub jego przedłużenia dotyczy jedynie wykonawcy, którego oferta została wybrana jako najkorzystniejsza.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13. OPIS SPOSOBU PRZYGOTOWYWANIA OFERT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13.1. Wykonawca może złożyć tylko jedną ofertę.</w:t>
      </w:r>
    </w:p>
    <w:p w:rsidR="0031624C" w:rsidRDefault="0091612A">
      <w:pPr>
        <w:pStyle w:val="justify"/>
      </w:pPr>
      <w:r>
        <w:t>13.</w:t>
      </w:r>
      <w:r>
        <w:t>2. Wykonawcy mogą wspólnie ubiegać się o udzielenie zamówienia. W takim przypadku wykonawcy ustanawiają pełnomocnika do reprezentowania ich w postępowaniu o udzielenie zamówienia albo reprezentowania w postępowaniu i zawarcia umowy w sprawie zamówienia pub</w:t>
      </w:r>
      <w:r>
        <w:t xml:space="preserve">licznego. Jeżeli oferta </w:t>
      </w:r>
      <w:r>
        <w:lastRenderedPageBreak/>
        <w:t>wykonawców wspólnie ubiegających się o udzielenie zamówienia została wybrana, Zamawiający może żądać przed zawarciem umowy w sprawie zamówienia publicznego umowy regulującej współpracę tych wykonawców.</w:t>
      </w:r>
    </w:p>
    <w:p w:rsidR="0031624C" w:rsidRDefault="0091612A">
      <w:pPr>
        <w:pStyle w:val="justify"/>
      </w:pPr>
      <w:r>
        <w:t>13.3. Zamawiający udostępni do</w:t>
      </w:r>
      <w:r>
        <w:t>kumentację przetargową wykonawcy za opłatą 100 zł (nie dotyczy sytuacji, w której wykonawca pobrał dokumentację ze strony internetowej Zamawiającego).</w:t>
      </w:r>
    </w:p>
    <w:p w:rsidR="0031624C" w:rsidRDefault="0091612A">
      <w:pPr>
        <w:pStyle w:val="justify"/>
      </w:pPr>
      <w:r>
        <w:t xml:space="preserve">13.4. Oferta wraz ze stanowiącymi jej integralną część załącznikami musi być sporządzona przez wykonawcę </w:t>
      </w:r>
      <w:r>
        <w:t>ściśle według postanowień SIWZ.</w:t>
      </w:r>
    </w:p>
    <w:p w:rsidR="0031624C" w:rsidRDefault="0091612A">
      <w:pPr>
        <w:pStyle w:val="justify"/>
      </w:pPr>
      <w:r>
        <w:t>13.5. Oferta musi być sporządzona według wzoru formularza oferty stanowiącego załącznik do SIWZ.</w:t>
      </w:r>
    </w:p>
    <w:p w:rsidR="0031624C" w:rsidRDefault="0091612A">
      <w:pPr>
        <w:pStyle w:val="justify"/>
      </w:pPr>
      <w:r>
        <w:t>13.6. Oferta musi być sporządzona w języku polskim, na komputerze, maszynie do pisania lub ręcznie długopisem bądź niezmywalnym</w:t>
      </w:r>
      <w:r>
        <w:t xml:space="preserve"> atramentem. Dokumenty sporządzone w języku obcym muszą być złożone wraz z tłumaczeniem na język polski.</w:t>
      </w:r>
    </w:p>
    <w:p w:rsidR="0031624C" w:rsidRDefault="0091612A">
      <w:pPr>
        <w:pStyle w:val="justify"/>
      </w:pPr>
      <w:r>
        <w:t>13.7. Proponuje się, aby wszystkie zapisane strony oferty wraz z załącznikami były kolejno ponumerowane i złączone w sposób trwały oraz na każdej stron</w:t>
      </w:r>
      <w:r>
        <w:t>ie podpisane przez osobę (osoby) uprawnione do składania oświadczeń woli w imieniu wykonawcy, przy czym co najmniej w miejscach wskazanych przez Zamawiającego (formularz oferty, oświadczenia) podpis powinien być czytelny (imię i nazwisko). Pozostałe strony</w:t>
      </w:r>
      <w:r>
        <w:t xml:space="preserve"> mogą być parafowane.</w:t>
      </w:r>
    </w:p>
    <w:p w:rsidR="0031624C" w:rsidRDefault="0091612A">
      <w:pPr>
        <w:pStyle w:val="justify"/>
      </w:pPr>
      <w:r>
        <w:t>13.8. Wszelkie poprawki lub zmiany w tekście oferty muszą być parafowane przez osobę (osoby) podpisujące ofertę i opatrzone datami ich dokonania.</w:t>
      </w:r>
    </w:p>
    <w:p w:rsidR="0031624C" w:rsidRDefault="0091612A">
      <w:pPr>
        <w:pStyle w:val="justify"/>
      </w:pPr>
      <w:r>
        <w:t>13.9. Wykonawca jest zobowiązany wskazać w ofercie części zamówienia, które zamierza pow</w:t>
      </w:r>
      <w:r>
        <w:t>ierzyć podwykonawcom.</w:t>
      </w:r>
    </w:p>
    <w:p w:rsidR="0031624C" w:rsidRDefault="0091612A">
      <w:pPr>
        <w:pStyle w:val="justify"/>
      </w:pPr>
      <w:r>
        <w:t>13.10. Do oferty wykonawca, poza dokumentami wskazanymi w punkcie 7 SIWZ oraz 8 SIWZ, załącza: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7"/>
        </w:numPr>
      </w:pPr>
      <w:r>
        <w:t>odpowiednie pełnomocnictwa wraz z dokumentem potwierdzającym umocowanie do udzielania pełnomocnictw</w:t>
      </w:r>
    </w:p>
    <w:p w:rsidR="0031624C" w:rsidRDefault="0091612A">
      <w:pPr>
        <w:pStyle w:val="justify"/>
        <w:numPr>
          <w:ilvl w:val="0"/>
          <w:numId w:val="17"/>
        </w:numPr>
      </w:pPr>
      <w:r>
        <w:t>oświadczenie wskazujące część zamówienia, której wykonanie wykonawca powierzy podwykonawcom</w:t>
      </w:r>
    </w:p>
    <w:p w:rsidR="0031624C" w:rsidRDefault="0091612A">
      <w:pPr>
        <w:pStyle w:val="justify"/>
        <w:numPr>
          <w:ilvl w:val="0"/>
          <w:numId w:val="17"/>
        </w:numPr>
      </w:pPr>
      <w:r>
        <w:t>kosztorys ofertowy – sporządzony na podstawie dokumentacji technicznej załączonej do SIWZ – kosztorys ofertowy ma charakter wyłącznie pomocniczy i nie zmienia zasad</w:t>
      </w:r>
      <w:r>
        <w:t xml:space="preserve"> wynagrodzenia przyjętego w tym postępowaniu – wynagrodzenie ryczałtowe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13.11. Wykonawca zamieszcza ofertę w dwóch kopertach oznaczonych nazwą i adresem Zamawiającego oraz opisanych w następujący sposób:</w:t>
      </w:r>
    </w:p>
    <w:p w:rsidR="0031624C" w:rsidRDefault="0031624C">
      <w:pPr>
        <w:pStyle w:val="p"/>
      </w:pPr>
    </w:p>
    <w:p w:rsidR="0031624C" w:rsidRDefault="0091612A">
      <w:pPr>
        <w:pStyle w:val="center"/>
      </w:pPr>
      <w:r>
        <w:rPr>
          <w:rStyle w:val="bold"/>
        </w:rPr>
        <w:t>„Oferta w postępowaniu: "Przebudowa stawów i syste</w:t>
      </w:r>
      <w:r>
        <w:rPr>
          <w:rStyle w:val="bold"/>
        </w:rPr>
        <w:t>mów przepustów na terenie Nowego ZOO w Poznaniu – ETAP I"., NIE OTWIERAĆ przed dniem 04.11.2015 roku, godz. 09:15”.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13.12. Na wewnętrznej kopercie należy podać nazwę i adres wykonawcy, by umożliwić zwrot nieotwartej oferty w przypadku dostarczenia jej Zam</w:t>
      </w:r>
      <w:r>
        <w:t>awiającemu po terminie.</w:t>
      </w:r>
    </w:p>
    <w:p w:rsidR="0031624C" w:rsidRDefault="0091612A">
      <w:pPr>
        <w:pStyle w:val="justify"/>
      </w:pPr>
      <w:r>
        <w:t>13.13. Wykonawca może wprowadzić zmiany lub wycofać złożoną przez siebie ofertę wyłącznie przed terminem składania ofert i pod warunkiem, że przed upływem tego terminu Zamawiający otrzyma pisemne powiadomienie o wprowadzeniu zmian l</w:t>
      </w:r>
      <w:r>
        <w:t>ub wycofaniu oferty. Powiadomienie to musi być opisane w sposób wskazany w pkt. 13.11. oraz dodatkowo oznaczone słowami „ZMIANA” lub „WYCOFANIE”.</w:t>
      </w:r>
    </w:p>
    <w:p w:rsidR="0031624C" w:rsidRDefault="0091612A">
      <w:pPr>
        <w:pStyle w:val="justify"/>
      </w:pPr>
      <w:r>
        <w:t>13.14. Zamawiający odrzuci ofertę, jeżeli wystąpią okoliczności wskazane w art. 89 ust. 1 ustawy PZP.</w:t>
      </w:r>
    </w:p>
    <w:p w:rsidR="0031624C" w:rsidRDefault="0091612A">
      <w:pPr>
        <w:pStyle w:val="justify"/>
      </w:pPr>
      <w:r>
        <w:t>13.15. W</w:t>
      </w:r>
      <w:r>
        <w:t xml:space="preserve"> przypadku pojawienia się w ofercie informacji stanowiących tajemnicę przedsiębiorstwa w rozumieniu przepisów o zwalczaniu nieuczciwej konkurencji Zamawiający nie jest upoważniony do ich ujawnienia, jeżeli wykonawca nie później niż w terminie składania ofe</w:t>
      </w:r>
      <w:r>
        <w:t>rt zastrzegł, że nie mogą być one udostępnione oraz wykazał, że stanowią one tajemnicę przedsiębiorstwa. Wykonawca nie może zastrzec informacji, o których mowa w art. 86 ust. 4 ustawy PZP. Wykonawca ma obowiązek informacje stanowiące tajemnicę jego przedsi</w:t>
      </w:r>
      <w:r>
        <w:t>ębiorstwa oznaczyć klauzulą: „Nie udostępniać. Informacje stanowią tajemnicę przedsiębiorstwa”.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14. MIEJSCE ORAZ TERMIN SKŁADANIA I OTWARCIA OFERT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lastRenderedPageBreak/>
        <w:t xml:space="preserve">14.1. Oferty należy składać do </w:t>
      </w:r>
      <w:r>
        <w:rPr>
          <w:rStyle w:val="bold"/>
        </w:rPr>
        <w:t>dnia 04.11.2015 roku, do godz. 09:00</w:t>
      </w:r>
      <w:r>
        <w:t xml:space="preserve"> w siedzibie Zamawiającego (adres: Brow</w:t>
      </w:r>
      <w:r>
        <w:t>arna 25, 61-063 Poznań, Polska, Sekretariat). Oferty otrzymane przez Zamawiającego po terminie składania ofert zostaną zwrócone wykonawcom bez ich otwierania, zgodnie z art. 84 ust. 2 ustawy PZP.</w:t>
      </w:r>
    </w:p>
    <w:p w:rsidR="0031624C" w:rsidRDefault="0091612A">
      <w:pPr>
        <w:pStyle w:val="justify"/>
      </w:pPr>
      <w:r>
        <w:t xml:space="preserve">14.2. Otwarcie ofert nastąpi w </w:t>
      </w:r>
      <w:r>
        <w:rPr>
          <w:rStyle w:val="bold"/>
        </w:rPr>
        <w:t>dniu 04.11.2015 roku, o godz.</w:t>
      </w:r>
      <w:r>
        <w:rPr>
          <w:rStyle w:val="bold"/>
        </w:rPr>
        <w:t xml:space="preserve"> 09:15</w:t>
      </w:r>
      <w:r>
        <w:t xml:space="preserve"> w siedzibie Zamawiającego.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15. OPIS SPOSOBU OBLICZANIA CENY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15.1. Zamawiający będzie brał pod uwagę cenę brutto za wykonanie przedmiotu niniejszego zamówienia.</w:t>
      </w:r>
    </w:p>
    <w:p w:rsidR="0031624C" w:rsidRDefault="0091612A">
      <w:pPr>
        <w:pStyle w:val="justify"/>
      </w:pPr>
      <w:r>
        <w:t xml:space="preserve">15.2. </w:t>
      </w:r>
      <w:r w:rsidR="009A67B1">
        <w:t>C</w:t>
      </w:r>
      <w:r>
        <w:t>enę deklaruje się na formularzu oferty załączonym do SIW</w:t>
      </w:r>
      <w:r>
        <w:t>Z, podając: cenę netto, cenę brutto.</w:t>
      </w:r>
    </w:p>
    <w:p w:rsidR="0031624C" w:rsidRDefault="0091612A">
      <w:pPr>
        <w:pStyle w:val="justify"/>
      </w:pPr>
      <w:r>
        <w:t>15.3. Zaoferowana cena jest ceną ryczałtową i musi zawierać wszelkie koszty wykonawcy związane z prawidłową i właściwą realizacją przedmiotu zamówienia, przy zastosowaniu obowiązujących norm, z uwzględnieniem ewentualne</w:t>
      </w:r>
      <w:r>
        <w:t>go ryzyka wynikającego z okoliczności, których nie można było przewidzieć w chwili składania oferty.</w:t>
      </w:r>
    </w:p>
    <w:p w:rsidR="0031624C" w:rsidRDefault="0091612A">
      <w:pPr>
        <w:pStyle w:val="justify"/>
      </w:pPr>
      <w:r>
        <w:t>15.4. Cena musi być wyrażona w złotych polskich, z dokładnością do dwóch miejsc po przecinku.</w:t>
      </w:r>
    </w:p>
    <w:p w:rsidR="0031624C" w:rsidRDefault="0091612A">
      <w:pPr>
        <w:pStyle w:val="justify"/>
      </w:pPr>
      <w:r>
        <w:t xml:space="preserve">15.5. Zastosowanie przez wykonawcę stawki podatku od towarów </w:t>
      </w:r>
      <w:r>
        <w:t>i usług niezgodnej z obowiązującymi przepisami spowoduje odrzucenie oferty.</w:t>
      </w:r>
    </w:p>
    <w:p w:rsidR="0031624C" w:rsidRDefault="0091612A">
      <w:pPr>
        <w:pStyle w:val="justify"/>
      </w:pPr>
      <w:r>
        <w:t>15.6. Błąd w obliczeniu ceny, którego nie można poprawić na podstawie art. 87 ust. 2 pkt. 2 ustawy PZP, spowoduje odrzucenie oferty.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16. OPIS KRYTERIÓW, KTÓRYMI ZAMAWIAJĄCY BĘDZIE SIĘ KIEROWAŁ PRZY WYBORZE OFERTY, WRAZ Z PODANIEM ZNACZENIA TYCH KRYTERIÓW I SPOSOBU OCENY OFERT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16.1. Zamawiający będzie oceniał oferty według następującego kryterium:</w:t>
      </w:r>
    </w:p>
    <w:p w:rsidR="0031624C" w:rsidRDefault="0031624C">
      <w:pPr>
        <w:pStyle w:val="p"/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60"/>
        <w:gridCol w:w="4175"/>
        <w:gridCol w:w="4095"/>
      </w:tblGrid>
      <w:tr w:rsidR="0031624C" w:rsidTr="0091612A">
        <w:tc>
          <w:tcPr>
            <w:tcW w:w="1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1624C" w:rsidRDefault="0091612A" w:rsidP="0091612A">
            <w:pPr>
              <w:pStyle w:val="tableCenter"/>
              <w:spacing w:after="160"/>
            </w:pPr>
            <w:r>
              <w:rPr>
                <w:rStyle w:val="bold"/>
              </w:rPr>
              <w:t>Nr</w:t>
            </w:r>
          </w:p>
        </w:tc>
        <w:tc>
          <w:tcPr>
            <w:tcW w:w="5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1624C" w:rsidRDefault="0091612A" w:rsidP="0091612A">
            <w:pPr>
              <w:pStyle w:val="tableCenter"/>
              <w:spacing w:after="160"/>
            </w:pPr>
            <w:r>
              <w:rPr>
                <w:rStyle w:val="bold"/>
              </w:rPr>
              <w:t>Nazwa kryterium</w:t>
            </w:r>
          </w:p>
        </w:tc>
        <w:tc>
          <w:tcPr>
            <w:tcW w:w="5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1624C" w:rsidRDefault="0091612A" w:rsidP="0091612A">
            <w:pPr>
              <w:pStyle w:val="tableCenter"/>
              <w:spacing w:after="160"/>
            </w:pPr>
            <w:r>
              <w:rPr>
                <w:rStyle w:val="bold"/>
              </w:rPr>
              <w:t>Waga</w:t>
            </w:r>
          </w:p>
        </w:tc>
      </w:tr>
      <w:tr w:rsidR="0031624C" w:rsidTr="0091612A">
        <w:tc>
          <w:tcPr>
            <w:tcW w:w="1000" w:type="dxa"/>
            <w:shd w:val="clear" w:color="auto" w:fill="auto"/>
            <w:vAlign w:val="center"/>
          </w:tcPr>
          <w:p w:rsidR="0031624C" w:rsidRDefault="0091612A">
            <w:pPr>
              <w:pStyle w:val="center"/>
            </w:pPr>
            <w:r>
              <w:t>1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31624C" w:rsidRDefault="0091612A">
            <w:pPr>
              <w:pStyle w:val="p"/>
            </w:pPr>
            <w:r>
              <w:t>Cena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31624C" w:rsidRDefault="0091612A">
            <w:pPr>
              <w:pStyle w:val="center"/>
            </w:pPr>
            <w:r>
              <w:t>90%</w:t>
            </w:r>
          </w:p>
        </w:tc>
      </w:tr>
      <w:tr w:rsidR="0031624C" w:rsidTr="0091612A">
        <w:tc>
          <w:tcPr>
            <w:tcW w:w="1000" w:type="dxa"/>
            <w:shd w:val="clear" w:color="auto" w:fill="auto"/>
            <w:vAlign w:val="center"/>
          </w:tcPr>
          <w:p w:rsidR="0031624C" w:rsidRDefault="0091612A">
            <w:pPr>
              <w:pStyle w:val="center"/>
            </w:pPr>
            <w:r>
              <w:t>2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31624C" w:rsidRDefault="0091612A">
            <w:pPr>
              <w:pStyle w:val="p"/>
            </w:pPr>
            <w:r>
              <w:t xml:space="preserve">dodatkowa gwarancja 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31624C" w:rsidRDefault="0091612A">
            <w:pPr>
              <w:pStyle w:val="center"/>
            </w:pPr>
            <w:r>
              <w:t>10%</w:t>
            </w:r>
          </w:p>
        </w:tc>
      </w:tr>
    </w:tbl>
    <w:p w:rsidR="0031624C" w:rsidRDefault="0031624C">
      <w:pPr>
        <w:pStyle w:val="p"/>
      </w:pPr>
    </w:p>
    <w:p w:rsidR="0031624C" w:rsidRDefault="0091612A">
      <w:pPr>
        <w:pStyle w:val="justify"/>
      </w:pPr>
      <w:r>
        <w:t>16.2. Punkty przyznawane za podane w pkt. 16.1. kryteria będą liczone według następujących wzorów:</w:t>
      </w:r>
    </w:p>
    <w:p w:rsidR="0031624C" w:rsidRDefault="0031624C">
      <w:pPr>
        <w:pStyle w:val="p"/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88"/>
        <w:gridCol w:w="8142"/>
      </w:tblGrid>
      <w:tr w:rsidR="0031624C" w:rsidTr="0091612A">
        <w:tc>
          <w:tcPr>
            <w:tcW w:w="1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1624C" w:rsidRDefault="0091612A" w:rsidP="0091612A">
            <w:pPr>
              <w:pStyle w:val="tableCenter"/>
              <w:spacing w:after="160"/>
            </w:pPr>
            <w:r>
              <w:rPr>
                <w:rStyle w:val="bold"/>
              </w:rPr>
              <w:t>Nr kryterium</w:t>
            </w:r>
          </w:p>
        </w:tc>
        <w:tc>
          <w:tcPr>
            <w:tcW w:w="10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1624C" w:rsidRDefault="0091612A" w:rsidP="0091612A">
            <w:pPr>
              <w:pStyle w:val="tableCenter"/>
              <w:spacing w:after="160"/>
            </w:pPr>
            <w:r>
              <w:rPr>
                <w:rStyle w:val="bold"/>
              </w:rPr>
              <w:t>Wzór</w:t>
            </w:r>
          </w:p>
        </w:tc>
      </w:tr>
      <w:tr w:rsidR="0031624C" w:rsidTr="0091612A">
        <w:tc>
          <w:tcPr>
            <w:tcW w:w="1000" w:type="dxa"/>
            <w:shd w:val="clear" w:color="auto" w:fill="auto"/>
            <w:vAlign w:val="center"/>
          </w:tcPr>
          <w:p w:rsidR="0031624C" w:rsidRDefault="0091612A">
            <w:pPr>
              <w:pStyle w:val="center"/>
            </w:pPr>
            <w:r>
              <w:t>1</w:t>
            </w:r>
          </w:p>
        </w:tc>
        <w:tc>
          <w:tcPr>
            <w:tcW w:w="10000" w:type="dxa"/>
            <w:shd w:val="clear" w:color="auto" w:fill="auto"/>
            <w:vAlign w:val="center"/>
          </w:tcPr>
          <w:p w:rsidR="0031624C" w:rsidRDefault="0091612A">
            <w:pPr>
              <w:pStyle w:val="p"/>
            </w:pPr>
            <w:r>
              <w:t>(</w:t>
            </w:r>
            <w:proofErr w:type="spellStart"/>
            <w:r>
              <w:t>Cmin</w:t>
            </w:r>
            <w:proofErr w:type="spellEnd"/>
            <w:r>
              <w:t>/</w:t>
            </w:r>
            <w:proofErr w:type="spellStart"/>
            <w:r>
              <w:t>Cof</w:t>
            </w:r>
            <w:proofErr w:type="spellEnd"/>
            <w:r>
              <w:t>) * 100 * waga</w:t>
            </w:r>
          </w:p>
          <w:p w:rsidR="0031624C" w:rsidRDefault="0091612A">
            <w:pPr>
              <w:pStyle w:val="p"/>
            </w:pPr>
            <w:r>
              <w:t>gdzie:</w:t>
            </w:r>
          </w:p>
          <w:p w:rsidR="0031624C" w:rsidRDefault="0091612A">
            <w:pPr>
              <w:pStyle w:val="p"/>
            </w:pPr>
            <w:r>
              <w:t xml:space="preserve">- </w:t>
            </w:r>
            <w:proofErr w:type="spellStart"/>
            <w:r>
              <w:t>Cmin</w:t>
            </w:r>
            <w:proofErr w:type="spellEnd"/>
            <w:r>
              <w:t xml:space="preserve"> - najniższa cena spośród wszystkich ofert</w:t>
            </w:r>
          </w:p>
          <w:p w:rsidR="0031624C" w:rsidRDefault="0091612A">
            <w:pPr>
              <w:pStyle w:val="p"/>
            </w:pPr>
            <w:r>
              <w:t xml:space="preserve">- </w:t>
            </w:r>
            <w:proofErr w:type="spellStart"/>
            <w:r>
              <w:t>Cof</w:t>
            </w:r>
            <w:proofErr w:type="spellEnd"/>
            <w:r>
              <w:t xml:space="preserve"> -  cena podana w ofercie</w:t>
            </w:r>
          </w:p>
        </w:tc>
      </w:tr>
      <w:tr w:rsidR="0031624C" w:rsidTr="0091612A">
        <w:tc>
          <w:tcPr>
            <w:tcW w:w="1000" w:type="dxa"/>
            <w:shd w:val="clear" w:color="auto" w:fill="auto"/>
            <w:vAlign w:val="center"/>
          </w:tcPr>
          <w:p w:rsidR="0031624C" w:rsidRDefault="0091612A">
            <w:pPr>
              <w:pStyle w:val="center"/>
            </w:pPr>
            <w:r>
              <w:t>2</w:t>
            </w:r>
          </w:p>
        </w:tc>
        <w:tc>
          <w:tcPr>
            <w:tcW w:w="10000" w:type="dxa"/>
            <w:shd w:val="clear" w:color="auto" w:fill="auto"/>
            <w:vAlign w:val="center"/>
          </w:tcPr>
          <w:p w:rsidR="0031624C" w:rsidRDefault="0091612A">
            <w:pPr>
              <w:pStyle w:val="p"/>
            </w:pPr>
            <w:r>
              <w:t>(</w:t>
            </w:r>
            <w:proofErr w:type="spellStart"/>
            <w:r>
              <w:t>Gof</w:t>
            </w:r>
            <w:proofErr w:type="spellEnd"/>
            <w:r>
              <w:t>/</w:t>
            </w:r>
            <w:proofErr w:type="spellStart"/>
            <w:r>
              <w:t>Gmax</w:t>
            </w:r>
            <w:proofErr w:type="spellEnd"/>
            <w:r>
              <w:t>) * 100 * waga</w:t>
            </w:r>
          </w:p>
          <w:p w:rsidR="0031624C" w:rsidRDefault="0091612A">
            <w:pPr>
              <w:pStyle w:val="p"/>
            </w:pPr>
            <w:r>
              <w:t>gdzie:</w:t>
            </w:r>
          </w:p>
          <w:p w:rsidR="0031624C" w:rsidRDefault="0091612A">
            <w:pPr>
              <w:pStyle w:val="p"/>
            </w:pPr>
            <w:r>
              <w:t xml:space="preserve">- </w:t>
            </w:r>
            <w:proofErr w:type="spellStart"/>
            <w:r>
              <w:t>Gof</w:t>
            </w:r>
            <w:proofErr w:type="spellEnd"/>
            <w:r>
              <w:t xml:space="preserve"> - okres dodatkowej gwarancji proponowany w ocenianej ofercie, nie dłuższy niż 24 miesiące.</w:t>
            </w:r>
          </w:p>
          <w:p w:rsidR="0031624C" w:rsidRDefault="0091612A">
            <w:pPr>
              <w:pStyle w:val="p"/>
            </w:pPr>
            <w:r>
              <w:t xml:space="preserve">- </w:t>
            </w:r>
            <w:proofErr w:type="spellStart"/>
            <w:r>
              <w:t>Gmax</w:t>
            </w:r>
            <w:proofErr w:type="spellEnd"/>
            <w:r>
              <w:t xml:space="preserve"> - najdłuższy okres dodatkowej gwarancji proponowany w ocenianych ofertach, nie dłuższy </w:t>
            </w:r>
            <w:r>
              <w:t>niż 24 miesiące.</w:t>
            </w:r>
          </w:p>
          <w:p w:rsidR="0031624C" w:rsidRDefault="0031624C">
            <w:pPr>
              <w:pStyle w:val="p"/>
            </w:pPr>
          </w:p>
          <w:p w:rsidR="0031624C" w:rsidRPr="0091612A" w:rsidRDefault="0091612A">
            <w:pPr>
              <w:pStyle w:val="p"/>
              <w:rPr>
                <w:b/>
              </w:rPr>
            </w:pPr>
            <w:r w:rsidRPr="0091612A">
              <w:rPr>
                <w:b/>
              </w:rPr>
              <w:t>Przy czym:</w:t>
            </w:r>
          </w:p>
          <w:p w:rsidR="0031624C" w:rsidRPr="0091612A" w:rsidRDefault="0091612A">
            <w:pPr>
              <w:pStyle w:val="p"/>
              <w:rPr>
                <w:b/>
              </w:rPr>
            </w:pPr>
            <w:r w:rsidRPr="0091612A">
              <w:rPr>
                <w:b/>
              </w:rPr>
              <w:t xml:space="preserve">- Zamawiający ustala okres podstawowej gwarancji 36 miesięcy. </w:t>
            </w:r>
          </w:p>
          <w:p w:rsidR="0031624C" w:rsidRPr="0091612A" w:rsidRDefault="0091612A">
            <w:pPr>
              <w:pStyle w:val="p"/>
              <w:rPr>
                <w:b/>
              </w:rPr>
            </w:pPr>
            <w:r w:rsidRPr="0091612A">
              <w:rPr>
                <w:b/>
              </w:rPr>
              <w:t>- Zamawiający ustala maksymalny okres dodatkowej gwarancji 24 miesiące.  W przypadku wskazania przez Wykonawcę okresu dodatkowej gwarancji dłuższego iż 24 miesiące,</w:t>
            </w:r>
            <w:r w:rsidRPr="0091612A">
              <w:rPr>
                <w:b/>
              </w:rPr>
              <w:t xml:space="preserve"> przyjmuje się okres 24 miesięcy. </w:t>
            </w:r>
          </w:p>
          <w:p w:rsidR="0031624C" w:rsidRPr="0091612A" w:rsidRDefault="0091612A">
            <w:pPr>
              <w:pStyle w:val="p"/>
              <w:rPr>
                <w:b/>
              </w:rPr>
            </w:pPr>
            <w:r w:rsidRPr="0091612A">
              <w:rPr>
                <w:b/>
              </w:rPr>
              <w:t xml:space="preserve">- Łączny okres gwarancji nie może być dłuższy niż 60 miesięcy (okres podstawowej </w:t>
            </w:r>
            <w:r w:rsidRPr="0091612A">
              <w:rPr>
                <w:b/>
              </w:rPr>
              <w:lastRenderedPageBreak/>
              <w:t xml:space="preserve">gwarancji + okres dodatkowej gwarancji). </w:t>
            </w:r>
          </w:p>
          <w:p w:rsidR="0031624C" w:rsidRPr="0091612A" w:rsidRDefault="0091612A">
            <w:pPr>
              <w:pStyle w:val="p"/>
              <w:rPr>
                <w:b/>
              </w:rPr>
            </w:pPr>
            <w:r w:rsidRPr="0091612A">
              <w:rPr>
                <w:b/>
              </w:rPr>
              <w:t>- Okres gwarancji powinien zostać podany w miesiącach lub latach.</w:t>
            </w:r>
          </w:p>
          <w:p w:rsidR="0031624C" w:rsidRDefault="0031624C">
            <w:pPr>
              <w:pStyle w:val="p"/>
            </w:pPr>
          </w:p>
        </w:tc>
      </w:tr>
    </w:tbl>
    <w:p w:rsidR="0031624C" w:rsidRDefault="0031624C">
      <w:pPr>
        <w:pStyle w:val="p"/>
      </w:pPr>
    </w:p>
    <w:p w:rsidR="0031624C" w:rsidRDefault="0091612A">
      <w:pPr>
        <w:pStyle w:val="justify"/>
      </w:pPr>
      <w:r>
        <w:t>16.3. Oferta złożona przez wykonawcę może otrzymać 100 pkt.</w:t>
      </w:r>
    </w:p>
    <w:p w:rsidR="0031624C" w:rsidRDefault="0091612A">
      <w:pPr>
        <w:pStyle w:val="justify"/>
      </w:pPr>
      <w:r>
        <w:t>16.4. W toku dokonywania badania i oceny ofert Zamawiający może żądać udzielenia przez wykonawcę wyjaśnień treści złożonych przez niego ofert.</w:t>
      </w:r>
    </w:p>
    <w:p w:rsidR="0031624C" w:rsidRDefault="0091612A">
      <w:pPr>
        <w:pStyle w:val="justify"/>
      </w:pPr>
      <w:r>
        <w:t>16.5. Zamawiający zastosuje zaokrąglanie każdego wyni</w:t>
      </w:r>
      <w:r>
        <w:t>ku do dwóch miejsc po przecinku.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17. INFORMACJE O FORMALNOŚCIACH, JAKIE POWINNY ZOSTAĆ DOPEŁNIONE PO WYBORZE OFERTY W CELU ZAWARCIA UMOWY W SPRAWIE ZAMÓWIENIA PUBLICZNEGO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17.1. Zamawiający udzieli zamówienia wykonawcy, którego oferta odpowiada wszystkim</w:t>
      </w:r>
      <w:r>
        <w:t xml:space="preserve"> wymaganiom określonym w SIWZ i została oceniona jako najkorzystniejsza w oparciu o podane wyżej kryteria oceny ofert.</w:t>
      </w:r>
    </w:p>
    <w:p w:rsidR="0031624C" w:rsidRDefault="0091612A">
      <w:pPr>
        <w:pStyle w:val="justify"/>
      </w:pPr>
      <w:r>
        <w:t>Zamawiający unieważni postępowanie w sytuacji, gdy wystąpią przesłanki wskazane w art. 93 ustawy PZP. Niezwłocznie po wyborze najkorzystn</w:t>
      </w:r>
      <w:r>
        <w:t xml:space="preserve">iejszej oferty Zamawiający zawiadomi wykonawców, którzy złożyli oferty, o: </w:t>
      </w:r>
    </w:p>
    <w:p w:rsidR="0031624C" w:rsidRDefault="0091612A">
      <w:pPr>
        <w:pStyle w:val="justify"/>
        <w:numPr>
          <w:ilvl w:val="0"/>
          <w:numId w:val="18"/>
        </w:numPr>
      </w:pPr>
      <w:r>
        <w:t>wyborze najkorzystniejszej oferty, podając nazwę (firmę) albo imię i nazwisko, siedzibę albo miejsce zamieszkania i adres wykonawcy, którego ofertę wybrano, uzasadnienie jej wyboru</w:t>
      </w:r>
      <w:r>
        <w:t xml:space="preserve"> oraz nazwy (firmy) albo imiona i nazwiska, siedziby albo miejsca zamieszkania i adresy wykonawców, którzy złożyli oferty, a także punktację przyznaną ofertom w każdym kryterium oceny ofert i łączną punktację,</w:t>
      </w:r>
    </w:p>
    <w:p w:rsidR="0031624C" w:rsidRDefault="0091612A">
      <w:pPr>
        <w:pStyle w:val="justify"/>
        <w:numPr>
          <w:ilvl w:val="0"/>
          <w:numId w:val="18"/>
        </w:numPr>
      </w:pPr>
      <w:r>
        <w:t>wykonawcach, których oferty zostały odrzucone,</w:t>
      </w:r>
      <w:r>
        <w:t xml:space="preserve"> podając uzasadnienie faktyczne i prawne,</w:t>
      </w:r>
    </w:p>
    <w:p w:rsidR="0031624C" w:rsidRDefault="0091612A">
      <w:pPr>
        <w:pStyle w:val="justify"/>
        <w:numPr>
          <w:ilvl w:val="0"/>
          <w:numId w:val="18"/>
        </w:numPr>
      </w:pPr>
      <w:r>
        <w:t>wykonawcach, którzy zostali wykluczeni z postępowania o udzielenie zamówienia, podając uzasadnienie faktyczne i prawne,</w:t>
      </w:r>
    </w:p>
    <w:p w:rsidR="0031624C" w:rsidRDefault="0091612A">
      <w:pPr>
        <w:pStyle w:val="justify"/>
        <w:numPr>
          <w:ilvl w:val="0"/>
          <w:numId w:val="18"/>
        </w:numPr>
      </w:pPr>
      <w:r>
        <w:t>terminie, określonym zgodnie z art. 94 ust. 1 lub 2 ustawy PZP, po którego upływie umowa w spr</w:t>
      </w:r>
      <w:r>
        <w:t>awie zamówienia publicznego może być zawarta.</w:t>
      </w:r>
    </w:p>
    <w:p w:rsidR="0031624C" w:rsidRDefault="0091612A">
      <w:pPr>
        <w:pStyle w:val="justify"/>
      </w:pPr>
      <w:r>
        <w:t xml:space="preserve">17.2. Ogłoszenie </w:t>
      </w:r>
      <w:r>
        <w:t>Zamawiający umieści na swojej stronie internetowej  oraz w miejscu publicznie dostępnym w swojej siedzibie.</w:t>
      </w:r>
    </w:p>
    <w:p w:rsidR="0031624C" w:rsidRDefault="0091612A">
      <w:pPr>
        <w:pStyle w:val="justify"/>
      </w:pPr>
      <w:r>
        <w:t>17.3. Jeżeli wykonawca, którego oferta zo</w:t>
      </w:r>
      <w:r>
        <w:t>stała wybrana, uchyla się od zawarcia umowy w sprawie    zamówienia publicznego lub nie wnosi wymaganego zabezpieczenia należytego wykonania umowy, Zamawiający może wybrać ofertę najkorzystniejszą spośród pozostałych ofert, bez przeprowadzania ich ponownej</w:t>
      </w:r>
      <w:r>
        <w:t xml:space="preserve"> oceny, chyba że zachodzą przesłanki do unieważnienia postępowania.</w:t>
      </w:r>
    </w:p>
    <w:p w:rsidR="0091612A" w:rsidRDefault="0091612A">
      <w:pPr>
        <w:pStyle w:val="justify"/>
        <w:rPr>
          <w:b/>
        </w:rPr>
      </w:pPr>
      <w:r w:rsidRPr="0091612A">
        <w:rPr>
          <w:b/>
        </w:rPr>
        <w:t xml:space="preserve">17.4. Warunkiem zawarcia umowy jest przedstawienie przez Wykonawcę: </w:t>
      </w:r>
    </w:p>
    <w:p w:rsidR="0091612A" w:rsidRDefault="0091612A">
      <w:pPr>
        <w:pStyle w:val="justify"/>
        <w:rPr>
          <w:b/>
        </w:rPr>
      </w:pPr>
      <w:r w:rsidRPr="0091612A">
        <w:rPr>
          <w:b/>
        </w:rPr>
        <w:t xml:space="preserve">- opłaconej polisy OC na kwotę 500.000 zł obejmującej okres ubezpieczenia do dnia 9.12.2016 r. </w:t>
      </w:r>
    </w:p>
    <w:p w:rsidR="0031624C" w:rsidRPr="0091612A" w:rsidRDefault="0091612A">
      <w:pPr>
        <w:pStyle w:val="justify"/>
        <w:rPr>
          <w:b/>
        </w:rPr>
      </w:pPr>
      <w:r w:rsidRPr="0091612A">
        <w:rPr>
          <w:b/>
        </w:rPr>
        <w:t>- dokumenty potwierdzając</w:t>
      </w:r>
      <w:r w:rsidRPr="0091612A">
        <w:rPr>
          <w:b/>
        </w:rPr>
        <w:t xml:space="preserve">e uprawnienia wymagane w SIWZ odnośnie kierownika robót 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18. WYMAGANIA DOTYCZĄCE ZABEZPIECZENIA NALEŻYTEGO WYKONANIA UMOWY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18.1. Wykonawca zobowiązany jest wnieść zabezpieczenie należytego wykonania umowy w wysokości 10% ceny ofertowej brutto.</w:t>
      </w:r>
    </w:p>
    <w:p w:rsidR="0031624C" w:rsidRDefault="0091612A">
      <w:pPr>
        <w:pStyle w:val="justify"/>
      </w:pPr>
      <w:r>
        <w:t>18.2. Zabezpieczenie wnosi się w jednej lub kilku następujących formach: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19"/>
        </w:numPr>
      </w:pPr>
      <w:r>
        <w:t>pieniądzu – przelewem na rachunek bankowy Zamawiającego: 22 1020 4027 0000 1902 1263 5977;</w:t>
      </w:r>
    </w:p>
    <w:p w:rsidR="0031624C" w:rsidRDefault="0091612A">
      <w:pPr>
        <w:pStyle w:val="justify"/>
        <w:numPr>
          <w:ilvl w:val="0"/>
          <w:numId w:val="19"/>
        </w:numPr>
      </w:pPr>
      <w:r>
        <w:t>poręczeniach bankowych lub poręczeniach spółdzielczej kasy oszczędnościowo-kredytowej, z ty</w:t>
      </w:r>
      <w:r>
        <w:t>m że zobowiązanie kasy jest zawsze zobowiązaniem pieniężnym;</w:t>
      </w:r>
    </w:p>
    <w:p w:rsidR="0031624C" w:rsidRDefault="0091612A">
      <w:pPr>
        <w:pStyle w:val="justify"/>
        <w:numPr>
          <w:ilvl w:val="0"/>
          <w:numId w:val="19"/>
        </w:numPr>
      </w:pPr>
      <w:r>
        <w:t>gwarancjach bankowych;</w:t>
      </w:r>
    </w:p>
    <w:p w:rsidR="0031624C" w:rsidRDefault="0091612A">
      <w:pPr>
        <w:pStyle w:val="justify"/>
        <w:numPr>
          <w:ilvl w:val="0"/>
          <w:numId w:val="19"/>
        </w:numPr>
      </w:pPr>
      <w:r>
        <w:t>gwarancjach ubezpieczeniowych;</w:t>
      </w:r>
    </w:p>
    <w:p w:rsidR="0031624C" w:rsidRDefault="0091612A">
      <w:pPr>
        <w:pStyle w:val="justify"/>
        <w:numPr>
          <w:ilvl w:val="0"/>
          <w:numId w:val="19"/>
        </w:numPr>
      </w:pPr>
      <w:r>
        <w:t>poręczeniach udzielanych przez podmioty, o których mowa w art. 6b ust. 5 pkt. 2 ustawy z dnia 9 listopada 2000 r. o utworzeniu Polskiej Agenc</w:t>
      </w:r>
      <w:r>
        <w:t>ji Rozwoju Przedsiębiorczości.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lastRenderedPageBreak/>
        <w:t>18.3. Zabezpieczenie wnoszone w pieniądzu wykonawca wpłaca przelewem na rachunek bankowy wskazany przez Zamawiającego.</w:t>
      </w:r>
    </w:p>
    <w:p w:rsidR="0031624C" w:rsidRDefault="0091612A">
      <w:pPr>
        <w:pStyle w:val="justify"/>
      </w:pPr>
      <w:r>
        <w:t>18.4. W trakcie realizacji umowy wykonawca może dokonać zmiany formy zabezpieczenia na jedną lub kilka fo</w:t>
      </w:r>
      <w:r>
        <w:t>rm, o których mowa w pkt. 18.2. Zmiana formy zabezpieczenia jest dokonywana z zachowaniem ciągłości zabezpieczenia i bez zmniejszenia jego wysokości.</w:t>
      </w:r>
    </w:p>
    <w:p w:rsidR="0031624C" w:rsidRDefault="0091612A">
      <w:pPr>
        <w:pStyle w:val="justify"/>
      </w:pPr>
      <w:r>
        <w:t>18.5. Zabezpieczenie powinno obejmować cały okres realizacji zamówienia oraz 30 dni od dnia wykonania zamó</w:t>
      </w:r>
      <w:r>
        <w:t>wienia.</w:t>
      </w:r>
    </w:p>
    <w:p w:rsidR="0031624C" w:rsidRDefault="0091612A">
      <w:pPr>
        <w:pStyle w:val="justify"/>
      </w:pPr>
      <w:r>
        <w:t>18.6. Zamawiający zwraca zabezpieczenie w terminie 30 dni od dnia wykonania zamówienia i uznania przez Zamawiającego za należycie wykonane. Kwota pozostawiona na zabezpieczenie roszczeń z tytułu rękojmi za wady będzie wynosiła  30 % wysokości zabez</w:t>
      </w:r>
      <w:r>
        <w:t>pieczenia i zostanie zwrócona nie później niż w 15 dniu po upływie okresu rękojmi za wady.</w:t>
      </w:r>
    </w:p>
    <w:p w:rsidR="0031624C" w:rsidRDefault="0091612A">
      <w:pPr>
        <w:pStyle w:val="justify"/>
      </w:pPr>
      <w:r>
        <w:t>18.7. Zamawiający nie wyraża zgody na wniesienie zabezpieczenia w formach określonych art. 148 ust. 2 pkt. 1-3 ustawy PZP.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19. PODWYKONAWCY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19.1. Zamawiający dopu</w:t>
      </w:r>
      <w:r>
        <w:t>szcza możliwość powierzenia wykonania części zamówienia podwykonawcy.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19.2. Zamawiający żąda podania przez wykonawcę nazw (firm) podwykonawców, na których zasoby wykonawca powołuje się na zasadach określonych w art. 26 ust. 2b, w celu wykazania spełniania</w:t>
      </w:r>
      <w:r>
        <w:t xml:space="preserve"> warunków udziału w postępowaniu, o których mowa w art. 22 ust. 1. ustawy PZP.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 xml:space="preserve">19.3. Wymagania dotyczące umowy o podwykonawstwo, której przedmiotem są roboty budowlane, których niespełnienie spowoduje zgłoszenie przez Zamawiającego odpowiednio zastrzeżeń </w:t>
      </w:r>
      <w:r>
        <w:t>lub sprzeciwu.</w:t>
      </w:r>
    </w:p>
    <w:p w:rsidR="0031624C" w:rsidRDefault="0091612A">
      <w:pPr>
        <w:pStyle w:val="justify"/>
      </w:pPr>
      <w:r>
        <w:t>Zamawiający, w terminie do 14 dni  od przedłożenia projektu umowy o podwykonawstwo, której przedmiotem są roboty budowlane, a także projektu jej zmiany, oraz umowy o podwykonawstwo zgłosi pisemne zastrzeżenia do tej umowy i jej zmiany, w prz</w:t>
      </w:r>
      <w:r>
        <w:t xml:space="preserve">ypadku, gdy: </w:t>
      </w:r>
    </w:p>
    <w:p w:rsidR="0031624C" w:rsidRDefault="0091612A">
      <w:pPr>
        <w:pStyle w:val="justify"/>
      </w:pPr>
      <w:r>
        <w:t>a) przewiduje ona termin zapłaty wynagrodzenia dłuższy niż 30 dni od dnia doręczenia Wykonawcy, podwykonawcy lub dalszemu podwykonawcy faktury lub rachunku, potwierdzających wykonanie zleconej podwykonawcy lub dalszemu podwykonawcy części prz</w:t>
      </w:r>
      <w:r>
        <w:t xml:space="preserve">edmiotu zamówienia, </w:t>
      </w:r>
    </w:p>
    <w:p w:rsidR="0031624C" w:rsidRDefault="0091612A">
      <w:pPr>
        <w:pStyle w:val="justify"/>
      </w:pPr>
      <w:r>
        <w:t xml:space="preserve">b) termin wykonania umowy o podwykonawstwo jest dłuższy od terminu wynikającego z Umowy, </w:t>
      </w:r>
    </w:p>
    <w:p w:rsidR="0031624C" w:rsidRDefault="0091612A">
      <w:pPr>
        <w:pStyle w:val="justify"/>
      </w:pPr>
      <w:r>
        <w:t xml:space="preserve">c) okres odpowiedzialności za wady jest krótszy od okresu odpowiedzialności za wady Wykonawcy wobec Zamawiającego, </w:t>
      </w:r>
    </w:p>
    <w:p w:rsidR="0031624C" w:rsidRDefault="0091612A">
      <w:pPr>
        <w:pStyle w:val="justify"/>
      </w:pPr>
      <w:r>
        <w:t xml:space="preserve">d) nie zostały w niej zawarte klauzule dot. zabezpieczenia należytego wykonania umowy, co najmniej w zakresie przewidzianym w niniejszej umowie, </w:t>
      </w:r>
    </w:p>
    <w:p w:rsidR="0031624C" w:rsidRDefault="0091612A">
      <w:pPr>
        <w:pStyle w:val="justify"/>
      </w:pPr>
      <w:r>
        <w:t xml:space="preserve">e) zawiera zapisy uzależniające dokonanie zapłaty na rzecz podwykonawcy od odbioru robót </w:t>
      </w:r>
    </w:p>
    <w:p w:rsidR="0031624C" w:rsidRDefault="0091612A">
      <w:pPr>
        <w:pStyle w:val="justify"/>
      </w:pPr>
      <w:r>
        <w:t xml:space="preserve">przez Zamawiającego </w:t>
      </w:r>
      <w:r>
        <w:t xml:space="preserve">lub od zapłaty należności Wykonawcy przez Zamawiającego; </w:t>
      </w:r>
    </w:p>
    <w:p w:rsidR="0031624C" w:rsidRDefault="0091612A">
      <w:pPr>
        <w:pStyle w:val="justify"/>
      </w:pPr>
      <w:bookmarkStart w:id="0" w:name="_GoBack"/>
      <w:bookmarkEnd w:id="0"/>
      <w:r>
        <w:t>f) umowa nie zawiera uregulowań dotyczących zawierania umów na roboty budowlane, dostawy lub usługi z dalszymi Podwykonawcami, w szczególności zapisów warunkujących podpisania tych umów od ich akcep</w:t>
      </w:r>
      <w:r>
        <w:t xml:space="preserve">tacji i zgody Wykonawcy. 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20. UMOWA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20.1. Wzór umowy stanowi załącznik do SIWZ.</w:t>
      </w:r>
    </w:p>
    <w:p w:rsidR="0031624C" w:rsidRDefault="0091612A">
      <w:pPr>
        <w:pStyle w:val="justify"/>
      </w:pPr>
      <w:r>
        <w:t>20.2. Zamawiający zastrzega możliwość wprowadzenia istotnych zmian postanowień zawartej umowy. W szczególności postanowienia umowy mogą ulec zmianie w następującym zakresie</w:t>
      </w:r>
      <w:r>
        <w:t xml:space="preserve"> oraz na następujących warunkach:</w:t>
      </w:r>
    </w:p>
    <w:p w:rsidR="0031624C" w:rsidRDefault="0031624C">
      <w:pPr>
        <w:pStyle w:val="p"/>
      </w:pPr>
    </w:p>
    <w:p w:rsidR="0031624C" w:rsidRDefault="0091612A">
      <w:pPr>
        <w:pStyle w:val="justify"/>
        <w:numPr>
          <w:ilvl w:val="0"/>
          <w:numId w:val="20"/>
        </w:numPr>
      </w:pPr>
      <w:r>
        <w:lastRenderedPageBreak/>
        <w:t>warunki oraz termin płatności, w szczególności w przypadku konieczności uwzględnienia okoliczności, których nie można było przewidzieć w chwili zawarcia umowy o udzielenie zamówienia publicznego, jak również w przypadku g</w:t>
      </w:r>
      <w:r>
        <w:t>dy ze względu na interes Zamawiającego zmiana warunków oraz terminu płatności jest konieczna</w:t>
      </w:r>
    </w:p>
    <w:p w:rsidR="0031624C" w:rsidRDefault="0091612A">
      <w:pPr>
        <w:pStyle w:val="justify"/>
        <w:numPr>
          <w:ilvl w:val="0"/>
          <w:numId w:val="20"/>
        </w:numPr>
      </w:pPr>
      <w:r>
        <w:t xml:space="preserve">sposób wykonania przedmiotu zamówienia, w szczególności gdy zmiana sposobu realizacji zamówienia wynika ze zmian w obowiązujących przepisach prawa bądź wytycznych </w:t>
      </w:r>
      <w:r>
        <w:t>mających wpływ na wykonanie zamówienia</w:t>
      </w:r>
    </w:p>
    <w:p w:rsidR="0031624C" w:rsidRDefault="0091612A">
      <w:pPr>
        <w:pStyle w:val="justify"/>
        <w:numPr>
          <w:ilvl w:val="0"/>
          <w:numId w:val="20"/>
        </w:numPr>
      </w:pPr>
      <w:r>
        <w:t>ograniczenie zakresu przedmiotu umowy, w przypadku zaistnienia okoliczności, w których zbędne będzie wykonanie danej części zamówienia wraz ze związanym z tym obniżeniem wynagrodzenia</w:t>
      </w:r>
    </w:p>
    <w:p w:rsidR="0031624C" w:rsidRDefault="0091612A">
      <w:pPr>
        <w:pStyle w:val="justify"/>
        <w:numPr>
          <w:ilvl w:val="0"/>
          <w:numId w:val="20"/>
        </w:numPr>
      </w:pPr>
      <w:r>
        <w:t>zmiany rozwiązań technicznych w d</w:t>
      </w:r>
      <w:r>
        <w:t>okumentacji projektowej - w uzasadnionych przypadkach (np. spowodowanych wadami dokumentacji projektowej), gdy realizacja zadania według dokumentacji projektowej powodowałaby wadliwe wykonanie przedmiotu umowy, byłaby niemożliwa lub gdy zaistniałaby, z prz</w:t>
      </w:r>
      <w:r>
        <w:t>yczyn wynikających z dokumentacji projektowej, konieczność wstrzymania prowadzonych przez wykonawcę robót budowlanych; dopuszcza się wprowadzenie zmian w stosunku do pierwotnej dokumentacji oraz zmianę terminu zakończenia robót budowlanych (w związku z kon</w:t>
      </w:r>
      <w:r>
        <w:t>iecznością opracowania i uzgodnienia rozwiązań niezbędnych do właściwej realizacji robót); w umowie zostaną wprowadzone zmiany dotyczące zakresu rzeczowego dokumentacji projektowej oraz wykonanych na jej podstawie robót budowlanych oraz zmiany dotyczące te</w:t>
      </w:r>
      <w:r>
        <w:t>rminów: zostanie określony termin opracowania zmodyfikowanej dokumentacji oraz termin zakończenia robót budowlanych</w:t>
      </w:r>
    </w:p>
    <w:p w:rsidR="0031624C" w:rsidRDefault="0091612A">
      <w:pPr>
        <w:pStyle w:val="justify"/>
        <w:numPr>
          <w:ilvl w:val="0"/>
          <w:numId w:val="20"/>
        </w:numPr>
      </w:pPr>
      <w:r>
        <w:t>wystąpienie niekorzystnych warunków atmosferycznych - w przypadku wystąpienia klęski żywiołowej lub gdy warunki atmosferyczne lub inne obiek</w:t>
      </w:r>
      <w:r>
        <w:t>tywne okoliczności uniemożliwiają prowadzenie robót, przeprowadzanie prób i sprawdzeń oraz dokonywanie odbiorów; w umowie zostaną wprowadzone zmiany dotyczące terminu zakończenia robót budowlanych</w:t>
      </w:r>
    </w:p>
    <w:p w:rsidR="0031624C" w:rsidRDefault="0091612A">
      <w:pPr>
        <w:pStyle w:val="justify"/>
        <w:numPr>
          <w:ilvl w:val="0"/>
          <w:numId w:val="20"/>
        </w:numPr>
      </w:pPr>
      <w:r>
        <w:t>zmiana zakresu robót i wynagrodzenia, jeżeli wystąpią okoli</w:t>
      </w:r>
      <w:r>
        <w:t>czności powodujące zmniejszenie zakresu przedmiotu zamówienia; w umowie zostaną wprowadzone zmiany dotyczące wynagrodzenia wykonawcy</w:t>
      </w:r>
    </w:p>
    <w:p w:rsidR="0031624C" w:rsidRDefault="0091612A">
      <w:pPr>
        <w:pStyle w:val="justify"/>
        <w:numPr>
          <w:ilvl w:val="0"/>
          <w:numId w:val="20"/>
        </w:numPr>
      </w:pPr>
      <w:r>
        <w:t>zmiana osobowa: zmiana osób, przy pomocy których wykonawca realizuje przedmiot umowy, na inne spełniające warunki określone</w:t>
      </w:r>
      <w:r>
        <w:t xml:space="preserve"> w SIWZ lub zmiana - za zgodą Zamawiającego - podwykonawców wskazanych w umowie (lub zakresu wskazanego w ofercie jako planowany do powierzenia podwykonawcom); w umowie zostaną wprowadzone zmiany dotyczące osób lub/i podmiotów, przy pomocy których wykonawc</w:t>
      </w:r>
      <w:r>
        <w:t>a realizuje zamówienie, oraz zmiany dotyczące zakresu rzeczowego wykonywanego przez podwykonawców</w:t>
      </w:r>
    </w:p>
    <w:p w:rsidR="0031624C" w:rsidRDefault="0091612A">
      <w:pPr>
        <w:pStyle w:val="justify"/>
        <w:numPr>
          <w:ilvl w:val="0"/>
          <w:numId w:val="20"/>
        </w:numPr>
      </w:pPr>
      <w:r>
        <w:t>zaistnienie okoliczności leżących po stronie Zamawiającego, w szczególności spowodowanych sytuacją finansową, zdolnościami płatniczymi lub warunkami organizac</w:t>
      </w:r>
      <w:r>
        <w:t>yjnymi; zmianie może ulec termin realizacji zamówienia</w:t>
      </w:r>
    </w:p>
    <w:p w:rsidR="0031624C" w:rsidRDefault="0091612A">
      <w:pPr>
        <w:pStyle w:val="justify"/>
        <w:numPr>
          <w:ilvl w:val="0"/>
          <w:numId w:val="20"/>
        </w:numPr>
      </w:pPr>
      <w:r>
        <w:t>zmiana sposobu spełnienia świadczenia wskutek zmian technologicznych, w szczególności: pojawienie się na rynku sprzętu / urządzeń nowszej generacji, o parametrach korzystniejszych dla Zamawiającego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2</w:t>
      </w:r>
      <w:r>
        <w:rPr>
          <w:rStyle w:val="bold"/>
        </w:rPr>
        <w:t>1. POUCZENIE O ŚRODKACH OCHRONY PRAWNEJ PRZYSŁUGUJĄCYCH WYKONAWCY W TOKU POSTĘPOWANIA O UDZIELENIE ZAMÓWIENIA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 xml:space="preserve">Wykonawcom oraz innemu podmiotowi, jeżeli ma lub miał interes prawny w uzyskaniu danego zamówienia oraz poniósł lub może ponieść szkodę w wyniku </w:t>
      </w:r>
      <w:r>
        <w:t>naruszenia przez Zamawiającego przepisów ustawy Prawo zamówień publicznych, przysługują środki ochrony prawnej określone przepisami niniejszej ustawy (Dział VI Ustawy).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p"/>
      </w:pPr>
      <w:r>
        <w:rPr>
          <w:rStyle w:val="bold"/>
        </w:rPr>
        <w:t>22. INNE</w:t>
      </w:r>
    </w:p>
    <w:p w:rsidR="0031624C" w:rsidRDefault="0031624C">
      <w:pPr>
        <w:pStyle w:val="p"/>
      </w:pPr>
    </w:p>
    <w:p w:rsidR="0031624C" w:rsidRDefault="0091612A">
      <w:pPr>
        <w:pStyle w:val="justify"/>
      </w:pPr>
      <w:r>
        <w:t>22.1 Do spraw nieuregulowanych w SIWZ mają zastosowanie przepisy ustawy PZP.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pStyle w:val="right"/>
      </w:pPr>
      <w:r>
        <w:t>.....................................................</w:t>
      </w:r>
    </w:p>
    <w:p w:rsidR="0031624C" w:rsidRDefault="0091612A">
      <w:pPr>
        <w:pStyle w:val="right"/>
      </w:pPr>
      <w:r>
        <w:t>Kierownik Zamawiającego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r>
        <w:rPr>
          <w:rStyle w:val="bold"/>
        </w:rPr>
        <w:t>ZAŁĄCZNIKI</w:t>
      </w:r>
    </w:p>
    <w:p w:rsidR="0031624C" w:rsidRDefault="0031624C">
      <w:pPr>
        <w:pStyle w:val="p"/>
      </w:pPr>
    </w:p>
    <w:p w:rsidR="0031624C" w:rsidRDefault="0031624C">
      <w:pPr>
        <w:pStyle w:val="p"/>
      </w:pPr>
    </w:p>
    <w:p w:rsidR="0031624C" w:rsidRDefault="0091612A">
      <w:pPr>
        <w:numPr>
          <w:ilvl w:val="0"/>
          <w:numId w:val="21"/>
        </w:numPr>
      </w:pPr>
      <w:r>
        <w:t xml:space="preserve">Oświadczenie wykonawcy o spełnianiu warunków określonych w art. 22 ust. 1 ustawy </w:t>
      </w:r>
      <w:r>
        <w:t>PZP</w:t>
      </w:r>
    </w:p>
    <w:p w:rsidR="0031624C" w:rsidRDefault="0091612A">
      <w:pPr>
        <w:numPr>
          <w:ilvl w:val="0"/>
          <w:numId w:val="21"/>
        </w:numPr>
      </w:pPr>
      <w:r>
        <w:t>Formularz oferty</w:t>
      </w:r>
    </w:p>
    <w:p w:rsidR="0031624C" w:rsidRDefault="0091612A">
      <w:pPr>
        <w:numPr>
          <w:ilvl w:val="0"/>
          <w:numId w:val="21"/>
        </w:numPr>
      </w:pPr>
      <w:r>
        <w:t>Wzór umowy</w:t>
      </w:r>
    </w:p>
    <w:p w:rsidR="0031624C" w:rsidRDefault="0091612A">
      <w:pPr>
        <w:numPr>
          <w:ilvl w:val="0"/>
          <w:numId w:val="21"/>
        </w:numPr>
      </w:pPr>
      <w:r>
        <w:t>Oświadczenie o przynależności do grupy kapitałowej</w:t>
      </w:r>
    </w:p>
    <w:p w:rsidR="0031624C" w:rsidRDefault="0091612A">
      <w:pPr>
        <w:numPr>
          <w:ilvl w:val="0"/>
          <w:numId w:val="21"/>
        </w:numPr>
      </w:pPr>
      <w:r>
        <w:t>Wykaz robót budowlanych</w:t>
      </w:r>
    </w:p>
    <w:p w:rsidR="0031624C" w:rsidRDefault="0091612A">
      <w:pPr>
        <w:numPr>
          <w:ilvl w:val="0"/>
          <w:numId w:val="21"/>
        </w:numPr>
      </w:pPr>
      <w:r>
        <w:t>Wykaz osób</w:t>
      </w:r>
    </w:p>
    <w:p w:rsidR="0031624C" w:rsidRDefault="0091612A">
      <w:pPr>
        <w:numPr>
          <w:ilvl w:val="0"/>
          <w:numId w:val="21"/>
        </w:numPr>
      </w:pPr>
      <w:r>
        <w:t>Oświadczenie o posiadaniu uprawnień</w:t>
      </w:r>
    </w:p>
    <w:p w:rsidR="0031624C" w:rsidRDefault="0091612A">
      <w:pPr>
        <w:numPr>
          <w:ilvl w:val="0"/>
          <w:numId w:val="21"/>
        </w:numPr>
      </w:pPr>
      <w:r>
        <w:t>Zobowiązanie podmiotu trzeciego do udostępnienia potencjału</w:t>
      </w:r>
    </w:p>
    <w:p w:rsidR="0031624C" w:rsidRDefault="0091612A">
      <w:pPr>
        <w:numPr>
          <w:ilvl w:val="0"/>
          <w:numId w:val="21"/>
        </w:numPr>
      </w:pPr>
      <w:r>
        <w:t>Oświadczenie o niepodleganiu wykluczeniu</w:t>
      </w:r>
    </w:p>
    <w:sectPr w:rsidR="0031624C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FF601E"/>
    <w:multiLevelType w:val="multilevel"/>
    <w:tmpl w:val="58A2C87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C5793D"/>
    <w:multiLevelType w:val="multilevel"/>
    <w:tmpl w:val="E15042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0047B13"/>
    <w:multiLevelType w:val="multilevel"/>
    <w:tmpl w:val="D34EE9D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9F31A0"/>
    <w:multiLevelType w:val="multilevel"/>
    <w:tmpl w:val="09068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3B0EA3"/>
    <w:multiLevelType w:val="multilevel"/>
    <w:tmpl w:val="6C800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3A17496D"/>
    <w:multiLevelType w:val="multilevel"/>
    <w:tmpl w:val="4F0A9F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00E2427"/>
    <w:multiLevelType w:val="multilevel"/>
    <w:tmpl w:val="6E5EAD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17E32A9"/>
    <w:multiLevelType w:val="multilevel"/>
    <w:tmpl w:val="99084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BD6160"/>
    <w:multiLevelType w:val="multilevel"/>
    <w:tmpl w:val="B29EEE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4A07622"/>
    <w:multiLevelType w:val="multilevel"/>
    <w:tmpl w:val="924E20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4854422"/>
    <w:multiLevelType w:val="multilevel"/>
    <w:tmpl w:val="34A4C0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F14332E"/>
    <w:multiLevelType w:val="multilevel"/>
    <w:tmpl w:val="3154AD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2759B5"/>
    <w:multiLevelType w:val="multilevel"/>
    <w:tmpl w:val="83C49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9C433D3"/>
    <w:multiLevelType w:val="multilevel"/>
    <w:tmpl w:val="B882FC8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20"/>
  </w:num>
  <w:num w:numId="5">
    <w:abstractNumId w:val="16"/>
  </w:num>
  <w:num w:numId="6">
    <w:abstractNumId w:val="18"/>
  </w:num>
  <w:num w:numId="7">
    <w:abstractNumId w:val="3"/>
  </w:num>
  <w:num w:numId="8">
    <w:abstractNumId w:val="7"/>
  </w:num>
  <w:num w:numId="9">
    <w:abstractNumId w:val="0"/>
  </w:num>
  <w:num w:numId="10">
    <w:abstractNumId w:val="11"/>
  </w:num>
  <w:num w:numId="11">
    <w:abstractNumId w:val="5"/>
  </w:num>
  <w:num w:numId="12">
    <w:abstractNumId w:val="21"/>
  </w:num>
  <w:num w:numId="13">
    <w:abstractNumId w:val="12"/>
  </w:num>
  <w:num w:numId="14">
    <w:abstractNumId w:val="4"/>
  </w:num>
  <w:num w:numId="15">
    <w:abstractNumId w:val="10"/>
  </w:num>
  <w:num w:numId="16">
    <w:abstractNumId w:val="19"/>
  </w:num>
  <w:num w:numId="17">
    <w:abstractNumId w:val="9"/>
  </w:num>
  <w:num w:numId="18">
    <w:abstractNumId w:val="15"/>
  </w:num>
  <w:num w:numId="19">
    <w:abstractNumId w:val="8"/>
  </w:num>
  <w:num w:numId="20">
    <w:abstractNumId w:val="2"/>
  </w:num>
  <w:num w:numId="21">
    <w:abstractNumId w:val="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624C"/>
    <w:rsid w:val="001A7A33"/>
    <w:rsid w:val="0031624C"/>
    <w:rsid w:val="0091612A"/>
    <w:rsid w:val="009A67B1"/>
    <w:rsid w:val="009B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6D4624-CD7C-4459-98B6-522F1AE8D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259" w:lineRule="auto"/>
    </w:pPr>
    <w:rPr>
      <w:sz w:val="22"/>
      <w:szCs w:val="22"/>
    </w:rPr>
  </w:style>
  <w:style w:type="paragraph" w:customStyle="1" w:styleId="center">
    <w:name w:val="center"/>
    <w:pPr>
      <w:spacing w:line="259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59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line="259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line="259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5455</Words>
  <Characters>32736</Characters>
  <Application>Microsoft Office Word</Application>
  <DocSecurity>0</DocSecurity>
  <Lines>272</Lines>
  <Paragraphs>76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38115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WGPR WGPR</cp:lastModifiedBy>
  <cp:revision>6</cp:revision>
  <dcterms:created xsi:type="dcterms:W3CDTF">2015-10-20T11:17:00Z</dcterms:created>
  <dcterms:modified xsi:type="dcterms:W3CDTF">2015-10-20T11:21:00Z</dcterms:modified>
  <cp:category/>
</cp:coreProperties>
</file>