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B9" w:rsidRDefault="00B2212F">
      <w:pPr>
        <w:pStyle w:val="right"/>
      </w:pPr>
      <w:r>
        <w:t xml:space="preserve">Poznań, dnia </w:t>
      </w:r>
      <w:r w:rsidR="00FE37C9">
        <w:t>2</w:t>
      </w:r>
      <w:r w:rsidR="00213CC7">
        <w:t>6</w:t>
      </w:r>
      <w:r>
        <w:t>.05.2015 roku</w:t>
      </w:r>
    </w:p>
    <w:p w:rsidR="00C532E5" w:rsidRDefault="00C532E5">
      <w:pPr>
        <w:pStyle w:val="right"/>
      </w:pPr>
    </w:p>
    <w:p w:rsidR="00EB4DB9" w:rsidRDefault="00EB4DB9">
      <w:pPr>
        <w:pStyle w:val="p"/>
      </w:pPr>
    </w:p>
    <w:p w:rsidR="00EB4DB9" w:rsidRDefault="00A50D7B">
      <w:r>
        <w:rPr>
          <w:rStyle w:val="bold"/>
        </w:rPr>
        <w:t>Miasto Poznań - Ogród Zoologiczny</w:t>
      </w:r>
    </w:p>
    <w:p w:rsidR="00EB4DB9" w:rsidRDefault="00EB4DB9">
      <w:pPr>
        <w:pStyle w:val="p"/>
      </w:pPr>
    </w:p>
    <w:p w:rsidR="00EB4DB9" w:rsidRDefault="00FE37C9">
      <w:r w:rsidRPr="00FE37C9">
        <w:rPr>
          <w:rStyle w:val="bold"/>
          <w:b w:val="0"/>
          <w:u w:val="single"/>
        </w:rPr>
        <w:t>Dot.:</w:t>
      </w:r>
      <w:r>
        <w:rPr>
          <w:rStyle w:val="bold"/>
        </w:rPr>
        <w:t xml:space="preserve"> </w:t>
      </w:r>
      <w:r w:rsidR="00B2212F">
        <w:rPr>
          <w:rStyle w:val="bold"/>
        </w:rPr>
        <w:t>Modernizacja budynku ptaszarni na terenie Starego ZOO</w:t>
      </w:r>
    </w:p>
    <w:p w:rsidR="00EB4DB9" w:rsidRDefault="00EB4DB9">
      <w:pPr>
        <w:pStyle w:val="p"/>
      </w:pPr>
    </w:p>
    <w:p w:rsidR="00EB4DB9" w:rsidRDefault="00921D45">
      <w:pPr>
        <w:rPr>
          <w:rStyle w:val="bold"/>
        </w:rPr>
      </w:pPr>
      <w:r>
        <w:rPr>
          <w:rStyle w:val="bold"/>
        </w:rPr>
        <w:t>ST/341-1/2015</w:t>
      </w:r>
    </w:p>
    <w:p w:rsidR="00FE37C9" w:rsidRDefault="00FE37C9"/>
    <w:p w:rsidR="004A5A86" w:rsidRDefault="004A5A86" w:rsidP="004A5A86">
      <w:pPr>
        <w:spacing w:after="360"/>
        <w:jc w:val="center"/>
        <w:rPr>
          <w:b/>
        </w:rPr>
      </w:pPr>
      <w:r>
        <w:rPr>
          <w:b/>
        </w:rPr>
        <w:t xml:space="preserve">ZMIANA TREŚCI SPECYFIKACJI ISTOTNYCH WARUNKÓW ZAMÓWIENIA </w:t>
      </w:r>
    </w:p>
    <w:p w:rsidR="004A5A86" w:rsidRDefault="004A5A86" w:rsidP="004A5A86">
      <w:pPr>
        <w:jc w:val="both"/>
      </w:pPr>
      <w:r w:rsidRPr="001C28C3">
        <w:t>Niniejszym informujemy, że w treści Specyfikacji Istotnych Warunków Zamówienia (dalej SIWZ)</w:t>
      </w:r>
      <w:r>
        <w:t xml:space="preserve"> </w:t>
      </w:r>
      <w:r w:rsidRPr="001C28C3">
        <w:t xml:space="preserve"> postępowania </w:t>
      </w:r>
      <w:r w:rsidRPr="001C28C3">
        <w:br/>
        <w:t xml:space="preserve">o udzielenie zamówienia </w:t>
      </w:r>
      <w:r w:rsidRPr="0031446D">
        <w:t xml:space="preserve">publicznego na </w:t>
      </w:r>
      <w:r>
        <w:rPr>
          <w:rStyle w:val="bold"/>
        </w:rPr>
        <w:t xml:space="preserve">modernizację </w:t>
      </w:r>
      <w:r>
        <w:rPr>
          <w:rStyle w:val="bold"/>
        </w:rPr>
        <w:t>budynku ptaszarni na terenie Starego ZOO</w:t>
      </w:r>
      <w:r>
        <w:rPr>
          <w:rStyle w:val="bold"/>
        </w:rPr>
        <w:t xml:space="preserve"> </w:t>
      </w:r>
      <w:r w:rsidRPr="0031446D">
        <w:t>wprowadza się następujące zmiany:</w:t>
      </w:r>
    </w:p>
    <w:p w:rsidR="004A5A86" w:rsidRPr="00A95CC7" w:rsidRDefault="004A5A86" w:rsidP="004A5A86">
      <w:pPr>
        <w:pStyle w:val="Akapitzlist"/>
        <w:numPr>
          <w:ilvl w:val="0"/>
          <w:numId w:val="23"/>
        </w:numPr>
        <w:ind w:left="426" w:hanging="437"/>
        <w:jc w:val="both"/>
        <w:rPr>
          <w:b/>
          <w:sz w:val="22"/>
          <w:szCs w:val="22"/>
        </w:rPr>
      </w:pPr>
      <w:r w:rsidRPr="001C28C3">
        <w:rPr>
          <w:sz w:val="22"/>
          <w:szCs w:val="22"/>
          <w:u w:val="single"/>
        </w:rPr>
        <w:t>Miejsce w którym znajduje się zmieniany tekst</w:t>
      </w:r>
      <w:r w:rsidRPr="00A95CC7"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  <w:r w:rsidRPr="004A5A86">
        <w:rPr>
          <w:sz w:val="22"/>
        </w:rPr>
        <w:t>12.11.</w:t>
      </w:r>
    </w:p>
    <w:p w:rsidR="004A5A86" w:rsidRPr="0064641C" w:rsidRDefault="004A5A86" w:rsidP="004A5A86">
      <w:pPr>
        <w:pStyle w:val="Akapitzlist"/>
        <w:ind w:left="426" w:hanging="437"/>
        <w:jc w:val="both"/>
        <w:rPr>
          <w:b/>
          <w:sz w:val="22"/>
          <w:szCs w:val="22"/>
        </w:rPr>
      </w:pPr>
    </w:p>
    <w:p w:rsidR="004A5A86" w:rsidRDefault="004A5A86" w:rsidP="004A5A86">
      <w:pPr>
        <w:pStyle w:val="justify"/>
      </w:pPr>
      <w:r>
        <w:t>12.11. Wykonawca zamieszcza ofertę w dwóch kopertach oznaczonych nazwą i adresem Zamawiającego oraz opisanych w następujący sposób:</w:t>
      </w:r>
    </w:p>
    <w:p w:rsidR="004A5A86" w:rsidRDefault="004A5A86" w:rsidP="004A5A86">
      <w:pPr>
        <w:pStyle w:val="center"/>
        <w:rPr>
          <w:rStyle w:val="bold"/>
        </w:rPr>
      </w:pPr>
      <w:r>
        <w:rPr>
          <w:rStyle w:val="bold"/>
        </w:rPr>
        <w:t>„Oferta w postępowaniu: Modernizacja budynku ptaszarni na terenie Starego ZOO, NIE OTWIERAĆ przed dniem 26.05.2015 roku, godz. 10.15”.</w:t>
      </w:r>
    </w:p>
    <w:p w:rsidR="004A5A86" w:rsidRPr="004A5A86" w:rsidRDefault="004A5A86" w:rsidP="004A5A86">
      <w:pPr>
        <w:pStyle w:val="center"/>
      </w:pPr>
    </w:p>
    <w:p w:rsidR="004A5A86" w:rsidRDefault="004A5A86" w:rsidP="004A5A86">
      <w:pPr>
        <w:ind w:left="426" w:hanging="437"/>
        <w:jc w:val="both"/>
      </w:pPr>
      <w:r>
        <w:rPr>
          <w:u w:val="single"/>
        </w:rPr>
        <w:t>SIWZ po zmianie:</w:t>
      </w:r>
      <w:r>
        <w:t xml:space="preserve"> </w:t>
      </w:r>
    </w:p>
    <w:p w:rsidR="004A5A86" w:rsidRDefault="004A5A86" w:rsidP="004A5A86">
      <w:pPr>
        <w:pStyle w:val="justify"/>
      </w:pPr>
      <w:r>
        <w:t>12.11. Wykonawca zamieszcza ofertę w dwóch kopertach oznaczonych nazwą i adresem Zamawiającego oraz opisanych w następujący sposób:</w:t>
      </w:r>
    </w:p>
    <w:p w:rsidR="004A5A86" w:rsidRDefault="004A5A86" w:rsidP="004A5A86">
      <w:pPr>
        <w:pStyle w:val="center"/>
        <w:rPr>
          <w:rStyle w:val="bold"/>
        </w:rPr>
      </w:pPr>
      <w:r>
        <w:rPr>
          <w:rStyle w:val="bold"/>
        </w:rPr>
        <w:t>„Oferta w postępowaniu: Modernizacja budynku ptaszarni na terenie Starego ZOO, NIE OTWIERAĆ przed dniem 2</w:t>
      </w:r>
      <w:r>
        <w:rPr>
          <w:rStyle w:val="bold"/>
        </w:rPr>
        <w:t>8</w:t>
      </w:r>
      <w:r>
        <w:rPr>
          <w:rStyle w:val="bold"/>
        </w:rPr>
        <w:t>.05.2015 roku, godz. 10.15”.</w:t>
      </w:r>
    </w:p>
    <w:p w:rsidR="004A5A86" w:rsidRDefault="004A5A86" w:rsidP="004A5A86">
      <w:pPr>
        <w:pStyle w:val="Akapitzlist"/>
        <w:ind w:left="426" w:hanging="437"/>
        <w:jc w:val="both"/>
        <w:rPr>
          <w:b/>
          <w:sz w:val="22"/>
          <w:szCs w:val="22"/>
        </w:rPr>
      </w:pPr>
    </w:p>
    <w:p w:rsidR="004A5A86" w:rsidRDefault="004A5A86" w:rsidP="004A5A86">
      <w:pPr>
        <w:pStyle w:val="Akapitzlist"/>
        <w:ind w:left="426" w:hanging="437"/>
        <w:jc w:val="both"/>
        <w:rPr>
          <w:b/>
          <w:sz w:val="22"/>
          <w:szCs w:val="22"/>
        </w:rPr>
      </w:pPr>
    </w:p>
    <w:p w:rsidR="004A5A86" w:rsidRPr="00A95CC7" w:rsidRDefault="004A5A86" w:rsidP="004A5A86">
      <w:pPr>
        <w:pStyle w:val="Akapitzlist"/>
        <w:numPr>
          <w:ilvl w:val="0"/>
          <w:numId w:val="23"/>
        </w:numPr>
        <w:ind w:left="426" w:hanging="437"/>
        <w:jc w:val="both"/>
        <w:rPr>
          <w:b/>
          <w:sz w:val="22"/>
          <w:szCs w:val="22"/>
        </w:rPr>
      </w:pPr>
      <w:r w:rsidRPr="001C28C3">
        <w:rPr>
          <w:sz w:val="22"/>
          <w:szCs w:val="22"/>
          <w:u w:val="single"/>
        </w:rPr>
        <w:t>Miejsce w którym znajduje się zmieniany tekst</w:t>
      </w:r>
      <w:r w:rsidRPr="00A95CC7">
        <w:rPr>
          <w:sz w:val="22"/>
          <w:szCs w:val="22"/>
          <w:u w:val="single"/>
        </w:rPr>
        <w:t>:</w:t>
      </w:r>
      <w:r w:rsidRPr="00A95CC7">
        <w:rPr>
          <w:sz w:val="22"/>
          <w:szCs w:val="22"/>
        </w:rPr>
        <w:t xml:space="preserve">  </w:t>
      </w:r>
      <w:r w:rsidR="007D1D17">
        <w:rPr>
          <w:sz w:val="22"/>
          <w:szCs w:val="22"/>
        </w:rPr>
        <w:t>13</w:t>
      </w:r>
      <w:r>
        <w:rPr>
          <w:sz w:val="22"/>
          <w:szCs w:val="22"/>
        </w:rPr>
        <w:t>.</w:t>
      </w:r>
      <w:r w:rsidR="007D1D17">
        <w:rPr>
          <w:sz w:val="22"/>
          <w:szCs w:val="22"/>
        </w:rPr>
        <w:t>1, 13</w:t>
      </w:r>
      <w:r>
        <w:rPr>
          <w:sz w:val="22"/>
          <w:szCs w:val="22"/>
        </w:rPr>
        <w:t>.2.</w:t>
      </w:r>
    </w:p>
    <w:p w:rsidR="004A5A86" w:rsidRDefault="004A5A86" w:rsidP="004A5A86">
      <w:pPr>
        <w:ind w:left="426" w:hanging="437"/>
        <w:jc w:val="both"/>
      </w:pPr>
    </w:p>
    <w:p w:rsidR="004A5A86" w:rsidRDefault="004A5A86" w:rsidP="00D665BE">
      <w:pPr>
        <w:ind w:left="426" w:hanging="437"/>
        <w:jc w:val="both"/>
      </w:pPr>
      <w:r>
        <w:rPr>
          <w:u w:val="single"/>
        </w:rPr>
        <w:t>SIWZ przed zmianą</w:t>
      </w:r>
      <w:r w:rsidRPr="001C28C3">
        <w:rPr>
          <w:u w:val="single"/>
        </w:rPr>
        <w:t>:</w:t>
      </w:r>
      <w:r>
        <w:t xml:space="preserve"> </w:t>
      </w:r>
    </w:p>
    <w:p w:rsidR="00D665BE" w:rsidRDefault="00D665BE" w:rsidP="00D665BE">
      <w:pPr>
        <w:pStyle w:val="justify"/>
      </w:pPr>
      <w:r>
        <w:t xml:space="preserve">13.1. Oferty należy składać do </w:t>
      </w:r>
      <w:r>
        <w:rPr>
          <w:rStyle w:val="bold"/>
        </w:rPr>
        <w:t>dnia 26.05.2015 roku, do godz. 10.00</w:t>
      </w:r>
      <w:r>
        <w:t xml:space="preserve"> w siedzibie Zamawiającego (adres: Browarna 25, 61-063 Poznań, Polska). Oferty otrzymane przez Zamawiającego po terminie składania ofert zostaną zwrócone wykonawcom bez ich otwierania, zgodnie z art. 84 ust. 2 ustawy PZP.</w:t>
      </w:r>
    </w:p>
    <w:p w:rsidR="00D665BE" w:rsidRDefault="00D665BE" w:rsidP="00D665BE">
      <w:pPr>
        <w:pStyle w:val="justify"/>
      </w:pPr>
      <w:r>
        <w:t xml:space="preserve">13.2. Otwarcie ofert nastąpi w </w:t>
      </w:r>
      <w:r>
        <w:rPr>
          <w:rStyle w:val="bold"/>
        </w:rPr>
        <w:t>dniu 26.05.2015 roku, o godz. 10.15</w:t>
      </w:r>
      <w:r>
        <w:t xml:space="preserve"> w siedzibie Zamawiającego.</w:t>
      </w:r>
    </w:p>
    <w:p w:rsidR="00D665BE" w:rsidRDefault="00D665BE" w:rsidP="00D665BE">
      <w:pPr>
        <w:jc w:val="both"/>
      </w:pPr>
    </w:p>
    <w:p w:rsidR="004A5A86" w:rsidRDefault="004A5A86" w:rsidP="00D665BE">
      <w:pPr>
        <w:jc w:val="both"/>
      </w:pPr>
      <w:r>
        <w:rPr>
          <w:u w:val="single"/>
        </w:rPr>
        <w:lastRenderedPageBreak/>
        <w:t>SIWZ po zmianie:</w:t>
      </w:r>
      <w:r>
        <w:t xml:space="preserve"> </w:t>
      </w:r>
    </w:p>
    <w:p w:rsidR="00D665BE" w:rsidRDefault="00D665BE" w:rsidP="00D665BE">
      <w:pPr>
        <w:pStyle w:val="justify"/>
      </w:pPr>
      <w:r>
        <w:t xml:space="preserve">13.1. Oferty należy składać do </w:t>
      </w:r>
      <w:r>
        <w:rPr>
          <w:rStyle w:val="bold"/>
        </w:rPr>
        <w:t>dnia 2</w:t>
      </w:r>
      <w:r>
        <w:rPr>
          <w:rStyle w:val="bold"/>
        </w:rPr>
        <w:t>8</w:t>
      </w:r>
      <w:r>
        <w:rPr>
          <w:rStyle w:val="bold"/>
        </w:rPr>
        <w:t>.05.2015 roku, do godz. 10.00</w:t>
      </w:r>
      <w:r>
        <w:t xml:space="preserve"> w siedzibie Zamawiającego (adres: Browarna 25, 61-063 Poznań, Polska). Oferty otrzymane przez Zamawiającego po terminie składania ofert zostaną zwrócone wykonawcom bez ich otwierania, zgodnie z art. 84 ust. 2 ustawy PZP.</w:t>
      </w:r>
    </w:p>
    <w:p w:rsidR="00D665BE" w:rsidRDefault="00D665BE" w:rsidP="00D665BE">
      <w:pPr>
        <w:pStyle w:val="justify"/>
      </w:pPr>
      <w:r>
        <w:t xml:space="preserve">13.2. Otwarcie ofert nastąpi w </w:t>
      </w:r>
      <w:r>
        <w:rPr>
          <w:rStyle w:val="bold"/>
        </w:rPr>
        <w:t>dniu 2</w:t>
      </w:r>
      <w:r>
        <w:rPr>
          <w:rStyle w:val="bold"/>
        </w:rPr>
        <w:t>8</w:t>
      </w:r>
      <w:r>
        <w:rPr>
          <w:rStyle w:val="bold"/>
        </w:rPr>
        <w:t>.05.2015 roku, o godz. 10.15</w:t>
      </w:r>
      <w:r>
        <w:t xml:space="preserve"> w siedzibie Zamawiającego.</w:t>
      </w:r>
    </w:p>
    <w:p w:rsidR="004A5A86" w:rsidRDefault="004A5A86" w:rsidP="004A5A86">
      <w:pPr>
        <w:tabs>
          <w:tab w:val="left" w:pos="709"/>
        </w:tabs>
        <w:ind w:left="426" w:hanging="437"/>
        <w:jc w:val="both"/>
      </w:pPr>
    </w:p>
    <w:p w:rsidR="004A5A86" w:rsidRDefault="004A5A86" w:rsidP="004A5A86">
      <w:pPr>
        <w:ind w:left="426" w:hanging="437"/>
        <w:jc w:val="both"/>
      </w:pPr>
    </w:p>
    <w:p w:rsidR="004A5A86" w:rsidRDefault="004A5A86" w:rsidP="004A5A86">
      <w:pPr>
        <w:spacing w:line="360" w:lineRule="auto"/>
        <w:ind w:left="426" w:hanging="437"/>
        <w:rPr>
          <w:u w:val="single"/>
        </w:rPr>
      </w:pPr>
    </w:p>
    <w:p w:rsidR="004A5A86" w:rsidRPr="0031446D" w:rsidRDefault="004A5A86" w:rsidP="004A5A86">
      <w:pPr>
        <w:ind w:left="426" w:hanging="437"/>
        <w:jc w:val="both"/>
      </w:pPr>
    </w:p>
    <w:p w:rsidR="00FE37C9" w:rsidRDefault="00FE37C9" w:rsidP="004A5A86">
      <w:pPr>
        <w:spacing w:after="0"/>
        <w:ind w:left="426" w:hanging="437"/>
        <w:jc w:val="center"/>
        <w:rPr>
          <w:b/>
          <w:sz w:val="20"/>
          <w:szCs w:val="20"/>
        </w:rPr>
      </w:pPr>
    </w:p>
    <w:p w:rsidR="004A5A86" w:rsidRDefault="004A5A86" w:rsidP="00FE37C9">
      <w:pPr>
        <w:spacing w:after="0"/>
        <w:jc w:val="center"/>
        <w:rPr>
          <w:b/>
          <w:sz w:val="20"/>
          <w:szCs w:val="20"/>
        </w:rPr>
      </w:pPr>
    </w:p>
    <w:p w:rsidR="004A5A86" w:rsidRDefault="004A5A86" w:rsidP="00FE37C9">
      <w:pPr>
        <w:spacing w:after="0"/>
        <w:jc w:val="center"/>
        <w:rPr>
          <w:b/>
          <w:sz w:val="20"/>
          <w:szCs w:val="20"/>
        </w:rPr>
      </w:pPr>
    </w:p>
    <w:p w:rsidR="004A5A86" w:rsidRDefault="004A5A86" w:rsidP="00FE37C9">
      <w:pPr>
        <w:spacing w:after="0"/>
        <w:jc w:val="center"/>
        <w:rPr>
          <w:b/>
          <w:sz w:val="20"/>
          <w:szCs w:val="20"/>
        </w:rPr>
      </w:pPr>
    </w:p>
    <w:p w:rsidR="004A5A86" w:rsidRDefault="004A5A86" w:rsidP="00FE37C9">
      <w:pPr>
        <w:spacing w:after="0"/>
        <w:jc w:val="center"/>
        <w:rPr>
          <w:b/>
          <w:sz w:val="20"/>
          <w:szCs w:val="20"/>
        </w:rPr>
      </w:pPr>
    </w:p>
    <w:p w:rsidR="00985D93" w:rsidRDefault="00985D93" w:rsidP="009A28D3">
      <w:pPr>
        <w:spacing w:after="0"/>
        <w:jc w:val="both"/>
      </w:pPr>
    </w:p>
    <w:p w:rsidR="00985D93" w:rsidRDefault="00985D93" w:rsidP="009A28D3">
      <w:pPr>
        <w:spacing w:after="0"/>
        <w:jc w:val="both"/>
      </w:pPr>
    </w:p>
    <w:p w:rsidR="00985D93" w:rsidRDefault="00985D93" w:rsidP="009A28D3">
      <w:pPr>
        <w:spacing w:after="0"/>
        <w:jc w:val="both"/>
      </w:pPr>
    </w:p>
    <w:p w:rsidR="00EB4DB9" w:rsidRDefault="00EB4DB9">
      <w:pPr>
        <w:pStyle w:val="right"/>
      </w:pPr>
      <w:bookmarkStart w:id="0" w:name="_GoBack"/>
      <w:bookmarkEnd w:id="0"/>
    </w:p>
    <w:sectPr w:rsidR="00EB4DB9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17B3"/>
    <w:multiLevelType w:val="multilevel"/>
    <w:tmpl w:val="B45257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D2AC8"/>
    <w:multiLevelType w:val="multilevel"/>
    <w:tmpl w:val="F23C92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C96714"/>
    <w:multiLevelType w:val="multilevel"/>
    <w:tmpl w:val="8692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D22C6D"/>
    <w:multiLevelType w:val="hybridMultilevel"/>
    <w:tmpl w:val="1282798C"/>
    <w:lvl w:ilvl="0" w:tplc="6060C38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B57C2"/>
    <w:multiLevelType w:val="multilevel"/>
    <w:tmpl w:val="D3BC64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9545CC"/>
    <w:multiLevelType w:val="multilevel"/>
    <w:tmpl w:val="E21020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F237CBA"/>
    <w:multiLevelType w:val="multilevel"/>
    <w:tmpl w:val="5928B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5943B8"/>
    <w:multiLevelType w:val="multilevel"/>
    <w:tmpl w:val="5DACF3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1B1554"/>
    <w:multiLevelType w:val="multilevel"/>
    <w:tmpl w:val="D40C8B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FF3CAF"/>
    <w:multiLevelType w:val="multilevel"/>
    <w:tmpl w:val="7CE2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397075"/>
    <w:multiLevelType w:val="multilevel"/>
    <w:tmpl w:val="17A4620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E83467"/>
    <w:multiLevelType w:val="multilevel"/>
    <w:tmpl w:val="378C64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AF3296C"/>
    <w:multiLevelType w:val="multilevel"/>
    <w:tmpl w:val="86A00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1B645F"/>
    <w:multiLevelType w:val="multilevel"/>
    <w:tmpl w:val="AF0258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527AAF"/>
    <w:multiLevelType w:val="multilevel"/>
    <w:tmpl w:val="993407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20"/>
  </w:num>
  <w:num w:numId="5">
    <w:abstractNumId w:val="16"/>
  </w:num>
  <w:num w:numId="6">
    <w:abstractNumId w:val="19"/>
  </w:num>
  <w:num w:numId="7">
    <w:abstractNumId w:val="6"/>
  </w:num>
  <w:num w:numId="8">
    <w:abstractNumId w:val="8"/>
  </w:num>
  <w:num w:numId="9">
    <w:abstractNumId w:val="0"/>
  </w:num>
  <w:num w:numId="10">
    <w:abstractNumId w:val="11"/>
  </w:num>
  <w:num w:numId="11">
    <w:abstractNumId w:val="2"/>
  </w:num>
  <w:num w:numId="12">
    <w:abstractNumId w:val="21"/>
  </w:num>
  <w:num w:numId="13">
    <w:abstractNumId w:val="7"/>
  </w:num>
  <w:num w:numId="14">
    <w:abstractNumId w:val="1"/>
  </w:num>
  <w:num w:numId="15">
    <w:abstractNumId w:val="13"/>
  </w:num>
  <w:num w:numId="16">
    <w:abstractNumId w:val="9"/>
  </w:num>
  <w:num w:numId="17">
    <w:abstractNumId w:val="5"/>
  </w:num>
  <w:num w:numId="18">
    <w:abstractNumId w:val="18"/>
  </w:num>
  <w:num w:numId="19">
    <w:abstractNumId w:val="10"/>
  </w:num>
  <w:num w:numId="20">
    <w:abstractNumId w:val="22"/>
  </w:num>
  <w:num w:numId="21">
    <w:abstractNumId w:val="3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DB9"/>
    <w:rsid w:val="000F1462"/>
    <w:rsid w:val="001552FE"/>
    <w:rsid w:val="00171F2E"/>
    <w:rsid w:val="00204A80"/>
    <w:rsid w:val="00213CC7"/>
    <w:rsid w:val="00346994"/>
    <w:rsid w:val="003F098C"/>
    <w:rsid w:val="00412737"/>
    <w:rsid w:val="004A5A86"/>
    <w:rsid w:val="00551CE9"/>
    <w:rsid w:val="00646C3E"/>
    <w:rsid w:val="0065241E"/>
    <w:rsid w:val="0066292C"/>
    <w:rsid w:val="006B5C52"/>
    <w:rsid w:val="0071495C"/>
    <w:rsid w:val="007D1D17"/>
    <w:rsid w:val="008E24E2"/>
    <w:rsid w:val="008F36E0"/>
    <w:rsid w:val="00921D45"/>
    <w:rsid w:val="00985D93"/>
    <w:rsid w:val="009A28D3"/>
    <w:rsid w:val="00A50D7B"/>
    <w:rsid w:val="00AF2AEE"/>
    <w:rsid w:val="00AF4CE9"/>
    <w:rsid w:val="00B2212F"/>
    <w:rsid w:val="00B54DD1"/>
    <w:rsid w:val="00BD1729"/>
    <w:rsid w:val="00C31732"/>
    <w:rsid w:val="00C532E5"/>
    <w:rsid w:val="00CF5C24"/>
    <w:rsid w:val="00D665BE"/>
    <w:rsid w:val="00DA51A2"/>
    <w:rsid w:val="00E96577"/>
    <w:rsid w:val="00EB4DB9"/>
    <w:rsid w:val="00EE43E2"/>
    <w:rsid w:val="00F9457D"/>
    <w:rsid w:val="00FB0F74"/>
    <w:rsid w:val="00F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line="340" w:lineRule="auto"/>
    </w:pPr>
    <w:rPr>
      <w:sz w:val="22"/>
      <w:szCs w:val="22"/>
    </w:rPr>
  </w:style>
  <w:style w:type="paragraph" w:customStyle="1" w:styleId="center">
    <w:name w:val="center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customStyle="1" w:styleId="apple-converted-space">
    <w:name w:val="apple-converted-space"/>
    <w:rsid w:val="00FE37C9"/>
  </w:style>
  <w:style w:type="character" w:styleId="Odwoaniedokomentarza">
    <w:name w:val="annotation reference"/>
    <w:uiPriority w:val="99"/>
    <w:semiHidden/>
    <w:unhideWhenUsed/>
    <w:rsid w:val="00EE43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43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43E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3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E43E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43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5A86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janusz komentarz</cp:lastModifiedBy>
  <cp:revision>36</cp:revision>
  <cp:lastPrinted>2015-05-12T06:52:00Z</cp:lastPrinted>
  <dcterms:created xsi:type="dcterms:W3CDTF">2015-05-05T08:02:00Z</dcterms:created>
  <dcterms:modified xsi:type="dcterms:W3CDTF">2015-05-26T06:36:00Z</dcterms:modified>
  <cp:category/>
</cp:coreProperties>
</file>