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F14" w:rsidRDefault="008B48F7">
      <w:pPr>
        <w:pStyle w:val="right"/>
      </w:pPr>
      <w:r>
        <w:t>Poznań, dnia 0</w:t>
      </w:r>
      <w:r w:rsidR="002E7F78">
        <w:t>2</w:t>
      </w:r>
      <w:r>
        <w:t>.06.2016 roku</w:t>
      </w:r>
    </w:p>
    <w:p w:rsidR="00622F14" w:rsidRDefault="00622F14">
      <w:pPr>
        <w:pStyle w:val="p"/>
      </w:pPr>
    </w:p>
    <w:p w:rsidR="00622F14" w:rsidRDefault="008B48F7">
      <w:pPr>
        <w:pStyle w:val="p"/>
      </w:pPr>
      <w:r>
        <w:rPr>
          <w:rStyle w:val="bold"/>
        </w:rPr>
        <w:t>Ogród Zoologiczny</w:t>
      </w:r>
    </w:p>
    <w:p w:rsidR="00622F14" w:rsidRDefault="00622F14">
      <w:pPr>
        <w:pStyle w:val="p"/>
      </w:pPr>
      <w:bookmarkStart w:id="0" w:name="_GoBack"/>
      <w:bookmarkEnd w:id="0"/>
    </w:p>
    <w:p w:rsidR="00622F14" w:rsidRDefault="008B48F7">
      <w:pPr>
        <w:pStyle w:val="p"/>
        <w:rPr>
          <w:rStyle w:val="bold"/>
        </w:rPr>
      </w:pPr>
      <w:r>
        <w:rPr>
          <w:rStyle w:val="bold"/>
        </w:rPr>
        <w:t>Znak sprawy: ST/271-5/2016</w:t>
      </w:r>
    </w:p>
    <w:p w:rsidR="009773C3" w:rsidRDefault="009773C3">
      <w:pPr>
        <w:pStyle w:val="p"/>
      </w:pPr>
    </w:p>
    <w:p w:rsidR="00622F14" w:rsidRDefault="00622F14">
      <w:pPr>
        <w:pStyle w:val="p"/>
      </w:pPr>
    </w:p>
    <w:p w:rsidR="00622F14" w:rsidRDefault="008B48F7">
      <w:pPr>
        <w:pStyle w:val="center"/>
      </w:pPr>
      <w:r>
        <w:rPr>
          <w:rStyle w:val="bold"/>
        </w:rPr>
        <w:t>SPECYFIKACJA ISTOTNYCH WARUNKÓW ZAMÓWIENIA</w:t>
      </w:r>
    </w:p>
    <w:p w:rsidR="00622F14" w:rsidRDefault="00622F14">
      <w:pPr>
        <w:pStyle w:val="p"/>
      </w:pPr>
    </w:p>
    <w:p w:rsidR="00622F14" w:rsidRDefault="008B48F7">
      <w:pPr>
        <w:pStyle w:val="center"/>
      </w:pPr>
      <w:r>
        <w:rPr>
          <w:rStyle w:val="bold"/>
        </w:rPr>
        <w:t>"Przebudowa stawów i systemów przepustów na terenie Nowego ZOO w Poznaniu – ETAP II".</w:t>
      </w:r>
    </w:p>
    <w:p w:rsidR="00622F14" w:rsidRDefault="00622F14">
      <w:pPr>
        <w:pStyle w:val="p"/>
      </w:pPr>
    </w:p>
    <w:p w:rsidR="00622F14" w:rsidRDefault="00622F14">
      <w:pPr>
        <w:pStyle w:val="p"/>
      </w:pPr>
    </w:p>
    <w:p w:rsidR="00622F14" w:rsidRDefault="008B48F7">
      <w:pPr>
        <w:pStyle w:val="center"/>
      </w:pPr>
      <w:r>
        <w:rPr>
          <w:rStyle w:val="bold"/>
        </w:rPr>
        <w:t>o wartości nieprzekraczającej kwoty określonej w przepisach wydanych na podstawie art. 11 ust. 8 ustawy Prawo zamówień publicznych</w:t>
      </w:r>
    </w:p>
    <w:p w:rsidR="00622F14" w:rsidRDefault="00622F14">
      <w:pPr>
        <w:pStyle w:val="p"/>
      </w:pPr>
    </w:p>
    <w:p w:rsidR="00622F14" w:rsidRDefault="00622F14">
      <w:pPr>
        <w:pStyle w:val="p"/>
      </w:pPr>
    </w:p>
    <w:p w:rsidR="00622F14" w:rsidRDefault="00622F14">
      <w:pPr>
        <w:pStyle w:val="p"/>
      </w:pPr>
    </w:p>
    <w:p w:rsidR="00622F14" w:rsidRDefault="008B48F7">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2015, poz. 2164 j.t.) – zwanej dalej „ustawą PZP”.</w:t>
      </w:r>
    </w:p>
    <w:p w:rsidR="00622F14" w:rsidRDefault="008B48F7" w:rsidP="002E7F78">
      <w:r>
        <w:br w:type="page"/>
      </w:r>
      <w:r>
        <w:rPr>
          <w:rStyle w:val="bold"/>
        </w:rPr>
        <w:lastRenderedPageBreak/>
        <w:t>1. ZAMAWIAJĄCY</w:t>
      </w:r>
    </w:p>
    <w:p w:rsidR="00622F14" w:rsidRDefault="00622F14">
      <w:pPr>
        <w:pStyle w:val="p"/>
      </w:pPr>
    </w:p>
    <w:p w:rsidR="00622F14" w:rsidRDefault="008B48F7">
      <w:pPr>
        <w:pStyle w:val="p"/>
      </w:pPr>
      <w:r>
        <w:t>Ogród Zoologiczny</w:t>
      </w:r>
    </w:p>
    <w:p w:rsidR="00622F14" w:rsidRDefault="008B48F7">
      <w:pPr>
        <w:pStyle w:val="p"/>
      </w:pPr>
      <w:r>
        <w:t>Browarna 25</w:t>
      </w:r>
    </w:p>
    <w:p w:rsidR="00622F14" w:rsidRDefault="008B48F7">
      <w:pPr>
        <w:pStyle w:val="p"/>
      </w:pPr>
      <w:r>
        <w:t>61-063 Poznań</w:t>
      </w:r>
    </w:p>
    <w:p w:rsidR="00622F14" w:rsidRDefault="008B48F7">
      <w:pPr>
        <w:pStyle w:val="p"/>
      </w:pPr>
      <w:r>
        <w:t>www.zoo.poznan.pl</w:t>
      </w:r>
    </w:p>
    <w:p w:rsidR="00622F14" w:rsidRDefault="008B48F7">
      <w:pPr>
        <w:pStyle w:val="p"/>
      </w:pPr>
      <w:r>
        <w:t>Fax: 61 8773 533</w:t>
      </w:r>
    </w:p>
    <w:p w:rsidR="00622F14" w:rsidRDefault="008B48F7">
      <w:pPr>
        <w:pStyle w:val="p"/>
      </w:pPr>
      <w:r>
        <w:t>Email: sekretariat@zoo.poznan.pl</w:t>
      </w:r>
    </w:p>
    <w:p w:rsidR="00622F14" w:rsidRDefault="00622F14">
      <w:pPr>
        <w:pStyle w:val="p"/>
      </w:pPr>
    </w:p>
    <w:p w:rsidR="00622F14" w:rsidRDefault="00622F14">
      <w:pPr>
        <w:pStyle w:val="p"/>
      </w:pPr>
    </w:p>
    <w:p w:rsidR="00622F14" w:rsidRDefault="008B48F7">
      <w:pPr>
        <w:pStyle w:val="p"/>
      </w:pPr>
      <w:r>
        <w:rPr>
          <w:rStyle w:val="bold"/>
        </w:rPr>
        <w:t>2. TRYB UDZIELENIA ZAMÓWIENIA</w:t>
      </w:r>
    </w:p>
    <w:p w:rsidR="00622F14" w:rsidRDefault="00622F14">
      <w:pPr>
        <w:pStyle w:val="p"/>
      </w:pPr>
    </w:p>
    <w:p w:rsidR="00622F14" w:rsidRDefault="008B48F7">
      <w:pPr>
        <w:pStyle w:val="p"/>
      </w:pPr>
      <w:r>
        <w:t xml:space="preserve">Postępowanie prowadzone będzie w trybie </w:t>
      </w:r>
      <w:r>
        <w:rPr>
          <w:rStyle w:val="bold"/>
        </w:rPr>
        <w:t>przetargu nieograniczonego.</w:t>
      </w:r>
    </w:p>
    <w:p w:rsidR="00622F14" w:rsidRDefault="00622F14">
      <w:pPr>
        <w:pStyle w:val="p"/>
      </w:pPr>
    </w:p>
    <w:p w:rsidR="00622F14" w:rsidRDefault="00622F14">
      <w:pPr>
        <w:pStyle w:val="p"/>
      </w:pPr>
    </w:p>
    <w:p w:rsidR="00622F14" w:rsidRDefault="008B48F7">
      <w:pPr>
        <w:pStyle w:val="p"/>
      </w:pPr>
      <w:r>
        <w:rPr>
          <w:rStyle w:val="bold"/>
        </w:rPr>
        <w:t>3. OPIS PRZEDMIOTU ZAMÓWIENIA</w:t>
      </w:r>
    </w:p>
    <w:p w:rsidR="00622F14" w:rsidRDefault="00622F14">
      <w:pPr>
        <w:pStyle w:val="p"/>
      </w:pPr>
    </w:p>
    <w:p w:rsidR="00622F14" w:rsidRDefault="008B48F7">
      <w:pPr>
        <w:pStyle w:val="justify"/>
      </w:pPr>
      <w:r>
        <w:t>Rodzaj zamówienia: Roboty budowlane</w:t>
      </w:r>
    </w:p>
    <w:p w:rsidR="00622F14" w:rsidRDefault="00622F14">
      <w:pPr>
        <w:pStyle w:val="p"/>
      </w:pPr>
    </w:p>
    <w:p w:rsidR="00622F14" w:rsidRDefault="008B48F7">
      <w:pPr>
        <w:pStyle w:val="justify"/>
      </w:pPr>
      <w:r>
        <w:t>Celem inwestycji jest wykonanie robót, które wpłyną na polepszenie gospodarki wodnej na stawach hodowlanych zlokalizowanych na terenie Nowego ZOO w Poznaniu. Całość inwestycji nazwano jako: "Przebudowa stawów i systemów przepustów na terenie Nowego ZOO w Poznaniu" - etap II (stawów na terenie ZOO). Roboty budowlane wchodzące w zakres dotyczą:</w:t>
      </w:r>
    </w:p>
    <w:p w:rsidR="00622F14" w:rsidRDefault="008B48F7">
      <w:pPr>
        <w:pStyle w:val="justify"/>
      </w:pPr>
      <w:r>
        <w:t xml:space="preserve">- wyposażenia  przepompowni – zakup i montaż 3-ch pomp zatapialnych wirnikowych żeliwnych z czujnikiem przecieku na prowadnicach, silnik </w:t>
      </w:r>
      <w:proofErr w:type="spellStart"/>
      <w:r>
        <w:t>elektr</w:t>
      </w:r>
      <w:proofErr w:type="spellEnd"/>
      <w:r>
        <w:t>. 7,5 KW, wydatek  Qmax-40 l/s , wysokość podnoszenia  H~ 15 m</w:t>
      </w:r>
    </w:p>
    <w:p w:rsidR="00622F14" w:rsidRDefault="008B48F7">
      <w:pPr>
        <w:pStyle w:val="justify"/>
      </w:pPr>
      <w:r>
        <w:t>- odmulenie stawów i odbudowie umocnień brzegowych związanych z utrzymywaniem urządzeń wodnych w celu zachowania ich funkcji.</w:t>
      </w:r>
    </w:p>
    <w:p w:rsidR="00622F14" w:rsidRDefault="00622F14">
      <w:pPr>
        <w:pStyle w:val="p"/>
      </w:pPr>
    </w:p>
    <w:p w:rsidR="00622F14" w:rsidRDefault="008B48F7">
      <w:pPr>
        <w:pStyle w:val="justify"/>
      </w:pPr>
      <w:r>
        <w:t>Przedmiotowe roboty na terenie Nowego Zoo podlegają zgłoszeniu.</w:t>
      </w:r>
    </w:p>
    <w:p w:rsidR="00622F14" w:rsidRDefault="00622F14">
      <w:pPr>
        <w:pStyle w:val="p"/>
      </w:pPr>
    </w:p>
    <w:p w:rsidR="00622F14" w:rsidRDefault="008B48F7">
      <w:pPr>
        <w:pStyle w:val="justify"/>
      </w:pPr>
      <w:r>
        <w:t>Objęte inwestycją roboty nie zmienią istniejącego układu architektonicznego, jak również pozostaną bez zmian parametry techniczne stawów ekspozycyjnych, hodowlanych na terenie ZOO. Pozostanie utrzymana istniejąca linia brzegowa na stawach hodowlanych, bez zmian</w:t>
      </w:r>
      <w:r w:rsidR="002E7F78">
        <w:t xml:space="preserve"> </w:t>
      </w:r>
      <w:r>
        <w:t>pozostanie gospodarowanie wodą na terenie Ogrodu Zoologicznego w Poznaniu (zgodnie z obowiązującymi decyzjami wodnoprawnymi).</w:t>
      </w:r>
    </w:p>
    <w:p w:rsidR="00622F14" w:rsidRDefault="008B48F7">
      <w:pPr>
        <w:pStyle w:val="justify"/>
      </w:pPr>
      <w:r>
        <w:t>Przedmiotowe roboty w etapie II przewidują odmulenie stawów do projektowanych parametrów technicznych oraz odtworzenie umocnień brzegowych na stawach.</w:t>
      </w:r>
    </w:p>
    <w:p w:rsidR="00622F14" w:rsidRDefault="00622F14">
      <w:pPr>
        <w:pStyle w:val="p"/>
      </w:pPr>
    </w:p>
    <w:p w:rsidR="00622F14" w:rsidRDefault="008B48F7">
      <w:pPr>
        <w:pStyle w:val="justify"/>
      </w:pPr>
      <w:r>
        <w:t>Inwestycja zlokalizowana jest na terenie Nowego Zoo w Poznaniu - Babia Góra (wschodni klin zieleni Poznania), które zajmuje obszar 117 ha usytuowanych na pagórkowatych terenach leśnych. W granicach ZOO znajduje się sześć stawów o łącznej powierzchni ponad 13 ha, stanowiąc naturalne siedlisko fauny krajowej, również przez południową część ogrodu zoologicznego przebiega ciek Kaczeniec, tworząc zabagnioną dolinę. Kaczeniec uchodzi do rzeki Cybiny, prawobrzeżny dopływ.</w:t>
      </w:r>
    </w:p>
    <w:p w:rsidR="00622F14" w:rsidRDefault="008B48F7">
      <w:pPr>
        <w:pStyle w:val="justify"/>
      </w:pPr>
      <w:r>
        <w:t>Ewidencyjnie teren położony jest na działkach:</w:t>
      </w:r>
    </w:p>
    <w:p w:rsidR="00622F14" w:rsidRDefault="008B48F7">
      <w:pPr>
        <w:pStyle w:val="justify"/>
      </w:pPr>
      <w:r>
        <w:t xml:space="preserve">- nr </w:t>
      </w:r>
      <w:proofErr w:type="spellStart"/>
      <w:r>
        <w:t>ewid</w:t>
      </w:r>
      <w:proofErr w:type="spellEnd"/>
      <w:r>
        <w:t xml:space="preserve">. 24/3, jednostka ewidencyjna: 306401_1 M. Poznań, obręb: Nr 0002, </w:t>
      </w:r>
      <w:proofErr w:type="spellStart"/>
      <w:r>
        <w:t>Głowieniec</w:t>
      </w:r>
      <w:proofErr w:type="spellEnd"/>
      <w:r>
        <w:t>,</w:t>
      </w:r>
    </w:p>
    <w:p w:rsidR="00622F14" w:rsidRDefault="008B48F7">
      <w:pPr>
        <w:pStyle w:val="justify"/>
      </w:pPr>
      <w:r>
        <w:t xml:space="preserve">- nr </w:t>
      </w:r>
      <w:proofErr w:type="spellStart"/>
      <w:r>
        <w:t>ewid</w:t>
      </w:r>
      <w:proofErr w:type="spellEnd"/>
      <w:r>
        <w:t>. 29/2, jednostka ewidencyjna: 306401_1 M. Poznań, obręb: Nr 0003, Komandoria</w:t>
      </w:r>
    </w:p>
    <w:p w:rsidR="00622F14" w:rsidRDefault="00622F14">
      <w:pPr>
        <w:pStyle w:val="p"/>
      </w:pPr>
    </w:p>
    <w:p w:rsidR="00622F14" w:rsidRDefault="008B48F7">
      <w:pPr>
        <w:pStyle w:val="justify"/>
      </w:pPr>
      <w:r>
        <w:t xml:space="preserve">Szczegółowy opis przedmiotu zamówienia zawiera dokumentacja techniczna stanowiąca załącznik do SIWZ. </w:t>
      </w:r>
    </w:p>
    <w:p w:rsidR="00622F14" w:rsidRDefault="00622F14">
      <w:pPr>
        <w:pStyle w:val="p"/>
      </w:pPr>
    </w:p>
    <w:p w:rsidR="009773C3" w:rsidRDefault="009773C3" w:rsidP="009773C3">
      <w:pPr>
        <w:pStyle w:val="justify"/>
        <w:rPr>
          <w:b/>
        </w:rPr>
      </w:pPr>
      <w:r>
        <w:rPr>
          <w:b/>
        </w:rPr>
        <w:t>Wymogi zatrudnienia na podstawie umowy o pracę na podstawie art. 29 ust. 4 pkt 4 Ustawy PZP:</w:t>
      </w:r>
    </w:p>
    <w:p w:rsidR="009773C3" w:rsidRDefault="009773C3" w:rsidP="009773C3">
      <w:pPr>
        <w:pStyle w:val="justify"/>
        <w:rPr>
          <w:b/>
        </w:rPr>
      </w:pPr>
    </w:p>
    <w:p w:rsidR="009773C3" w:rsidRDefault="009773C3" w:rsidP="009773C3">
      <w:pPr>
        <w:pStyle w:val="justify"/>
      </w:pPr>
      <w:r>
        <w:t>Zamawiający na podstawie art. 29 ust. 4 pkt 4 w zw. z art. 36 ust. 2 pkt 9 lit. c Ustawy PZP wymaga aby roboty budowlane (ogólnobudowlane, wyposażenie przepompowni, odmulenie stawów i odbudowa umocnień brzegowych związanych z utrzymywaniem urządzeń wodnych w celu zachowania ich funkcji) wykonywane były przez pracowników zatrudnionych na podstawie umowy o pracę. Warunek uzasadniony jest specyfiką tych czynności, które muszą być wykonywane pod nadzorem, w określonym miejscu i czasie, co w całości wypełnia znamiona stosunku pracy określonego w art. 22 ust. 1 Kodeksu pracy.</w:t>
      </w:r>
    </w:p>
    <w:p w:rsidR="009773C3" w:rsidRDefault="009773C3" w:rsidP="009773C3">
      <w:pPr>
        <w:pStyle w:val="justify"/>
      </w:pPr>
      <w:r>
        <w:t xml:space="preserve"> </w:t>
      </w:r>
    </w:p>
    <w:p w:rsidR="009773C3" w:rsidRDefault="009773C3" w:rsidP="009773C3">
      <w:pPr>
        <w:pStyle w:val="justify"/>
      </w:pPr>
      <w:r>
        <w:t xml:space="preserve">W tym celu Zamawiający ma prawo kontrolowania Wykonawcy oraz podwykonawców w zakresie przestrzegania tego wymogu. Wykonawca przed przystąpieniem do realizacji robót sporządzi listę pracowników (imiona </w:t>
      </w:r>
      <w:r>
        <w:br/>
        <w:t xml:space="preserve">i nazwiska, zakres robót) realizujących roboty budowlane. Lista powinna być za każdym razem aktualizowana. </w:t>
      </w:r>
    </w:p>
    <w:p w:rsidR="009773C3" w:rsidRDefault="009773C3" w:rsidP="009773C3">
      <w:pPr>
        <w:pStyle w:val="justify"/>
      </w:pPr>
    </w:p>
    <w:p w:rsidR="009773C3" w:rsidRDefault="009773C3" w:rsidP="009773C3">
      <w:pPr>
        <w:pStyle w:val="justify"/>
      </w:pPr>
      <w:r>
        <w:t xml:space="preserve">Wykonawca i podwykonawcy mają obowiązek, na każde wezwanie Zamawiającego przedstawienia dowodów zatrudnienia określonych pracowników na podstawie umowy o pracę (kopia umowy o prace, dowód zgłoszenia do </w:t>
      </w:r>
      <w:proofErr w:type="spellStart"/>
      <w:r>
        <w:t>zus</w:t>
      </w:r>
      <w:proofErr w:type="spellEnd"/>
      <w:r>
        <w:t xml:space="preserve">). </w:t>
      </w:r>
    </w:p>
    <w:p w:rsidR="009773C3" w:rsidRDefault="009773C3" w:rsidP="009773C3">
      <w:pPr>
        <w:pStyle w:val="justify"/>
      </w:pPr>
    </w:p>
    <w:p w:rsidR="009773C3" w:rsidRDefault="009773C3">
      <w:pPr>
        <w:pStyle w:val="justify"/>
      </w:pPr>
      <w:r>
        <w:t xml:space="preserve">Nieprzestrzeganie ww. warunku, w tym brak przedstawienia ww. dowodów stanowi przerwę w realizacji robót </w:t>
      </w:r>
      <w:r>
        <w:br/>
        <w:t xml:space="preserve">i może być podstawą do odstąpienia od Umowy, na warunkach określonych w Umowie. </w:t>
      </w:r>
    </w:p>
    <w:p w:rsidR="009773C3" w:rsidRDefault="009773C3">
      <w:pPr>
        <w:pStyle w:val="justify"/>
      </w:pPr>
    </w:p>
    <w:p w:rsidR="009773C3" w:rsidRDefault="009773C3">
      <w:pPr>
        <w:pStyle w:val="justify"/>
      </w:pPr>
      <w:r>
        <w:t xml:space="preserve"> </w:t>
      </w:r>
    </w:p>
    <w:p w:rsidR="00622F14" w:rsidRDefault="008B48F7">
      <w:pPr>
        <w:pStyle w:val="justify"/>
      </w:pPr>
      <w:r>
        <w:t>Ogólne wymagania dotyczące przedmiotu zamówienia oraz jego realizacji:</w:t>
      </w:r>
    </w:p>
    <w:p w:rsidR="00622F14" w:rsidRDefault="00622F14">
      <w:pPr>
        <w:pStyle w:val="p"/>
      </w:pPr>
    </w:p>
    <w:p w:rsidR="00622F14" w:rsidRDefault="008B48F7">
      <w:pPr>
        <w:pStyle w:val="justify"/>
      </w:pPr>
      <w:r>
        <w:rPr>
          <w:rStyle w:val="bold"/>
        </w:rPr>
        <w:t>Zamawiający nie dopuszcza możliwości składania ofert częściowych.</w:t>
      </w:r>
    </w:p>
    <w:p w:rsidR="00622F14" w:rsidRDefault="00622F14">
      <w:pPr>
        <w:pStyle w:val="p"/>
      </w:pPr>
    </w:p>
    <w:p w:rsidR="00622F14" w:rsidRDefault="008B48F7">
      <w:pPr>
        <w:pStyle w:val="justify"/>
      </w:pPr>
      <w:r>
        <w:rPr>
          <w:rStyle w:val="bold"/>
        </w:rPr>
        <w:t>Zamawiający nie dopuszcza możliwości składania ofert wariantowych.</w:t>
      </w:r>
    </w:p>
    <w:p w:rsidR="00622F14" w:rsidRDefault="00622F14">
      <w:pPr>
        <w:pStyle w:val="p"/>
      </w:pPr>
    </w:p>
    <w:p w:rsidR="00622F14" w:rsidRDefault="008B48F7">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622F14" w:rsidRDefault="00622F14">
      <w:pPr>
        <w:pStyle w:val="p"/>
      </w:pPr>
    </w:p>
    <w:p w:rsidR="00622F14" w:rsidRDefault="008B48F7">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622F14" w:rsidRDefault="00622F14">
      <w:pPr>
        <w:pStyle w:val="p"/>
      </w:pPr>
    </w:p>
    <w:p w:rsidR="00622F14" w:rsidRDefault="008B48F7">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622F14" w:rsidRDefault="00622F14">
      <w:pPr>
        <w:pStyle w:val="p"/>
      </w:pPr>
    </w:p>
    <w:p w:rsidR="00622F14" w:rsidRDefault="008B48F7">
      <w:pPr>
        <w:pStyle w:val="justify"/>
      </w:pPr>
      <w:r>
        <w:t>Zaleca się aby wykonawcy dokonali wizji lokalnej w miejscu realizacji Inwestycji w celu oceny dokumentów przekazanych w ramach danego postępowania przez Zamawiającego.</w:t>
      </w:r>
    </w:p>
    <w:p w:rsidR="00622F14" w:rsidRDefault="00622F14">
      <w:pPr>
        <w:pStyle w:val="p"/>
      </w:pPr>
    </w:p>
    <w:p w:rsidR="008B48F7" w:rsidRDefault="008B48F7">
      <w:pPr>
        <w:pStyle w:val="p"/>
      </w:pPr>
    </w:p>
    <w:p w:rsidR="00622F14" w:rsidRDefault="008B48F7">
      <w:pPr>
        <w:pStyle w:val="justify"/>
      </w:pPr>
      <w:r>
        <w:t>Oznaczenie według Wspólnego Słownika Zamówień:</w:t>
      </w:r>
    </w:p>
    <w:p w:rsidR="00622F14" w:rsidRDefault="00622F1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40"/>
        <w:gridCol w:w="6590"/>
      </w:tblGrid>
      <w:tr w:rsidR="00622F14" w:rsidTr="008B48F7">
        <w:tc>
          <w:tcPr>
            <w:tcW w:w="11000" w:type="dxa"/>
            <w:gridSpan w:val="2"/>
            <w:tcBorders>
              <w:bottom w:val="single" w:sz="1" w:space="0" w:color="auto"/>
            </w:tcBorders>
            <w:shd w:val="clear" w:color="auto" w:fill="auto"/>
            <w:vAlign w:val="center"/>
          </w:tcPr>
          <w:p w:rsidR="00622F14" w:rsidRDefault="008B48F7" w:rsidP="008B48F7">
            <w:pPr>
              <w:pStyle w:val="tableCenter"/>
              <w:spacing w:after="200"/>
            </w:pPr>
            <w:r>
              <w:rPr>
                <w:rStyle w:val="bold"/>
              </w:rPr>
              <w:t>Wspólny Słownik Zamówień:</w:t>
            </w:r>
          </w:p>
        </w:tc>
      </w:tr>
      <w:tr w:rsidR="00622F14" w:rsidTr="008B48F7">
        <w:tc>
          <w:tcPr>
            <w:tcW w:w="3000" w:type="dxa"/>
            <w:shd w:val="clear" w:color="auto" w:fill="auto"/>
            <w:vAlign w:val="center"/>
          </w:tcPr>
          <w:p w:rsidR="00622F14" w:rsidRDefault="008B48F7">
            <w:pPr>
              <w:pStyle w:val="tableCenter"/>
            </w:pPr>
            <w:r>
              <w:t>Numer CPV</w:t>
            </w:r>
          </w:p>
        </w:tc>
        <w:tc>
          <w:tcPr>
            <w:tcW w:w="8000" w:type="dxa"/>
            <w:shd w:val="clear" w:color="auto" w:fill="auto"/>
            <w:vAlign w:val="center"/>
          </w:tcPr>
          <w:p w:rsidR="00622F14" w:rsidRDefault="008B48F7">
            <w:pPr>
              <w:pStyle w:val="tableCenter"/>
            </w:pPr>
            <w:r>
              <w:t>Opis</w:t>
            </w:r>
          </w:p>
        </w:tc>
      </w:tr>
      <w:tr w:rsidR="00622F14" w:rsidTr="008B48F7">
        <w:tc>
          <w:tcPr>
            <w:tcW w:w="3000" w:type="dxa"/>
            <w:shd w:val="clear" w:color="auto" w:fill="auto"/>
            <w:vAlign w:val="center"/>
          </w:tcPr>
          <w:p w:rsidR="00622F14" w:rsidRDefault="008B48F7">
            <w:r>
              <w:rPr>
                <w:rStyle w:val="bold"/>
              </w:rPr>
              <w:t>45240000-1</w:t>
            </w:r>
          </w:p>
        </w:tc>
        <w:tc>
          <w:tcPr>
            <w:tcW w:w="8000" w:type="dxa"/>
            <w:shd w:val="clear" w:color="auto" w:fill="auto"/>
            <w:vAlign w:val="center"/>
          </w:tcPr>
          <w:p w:rsidR="00622F14" w:rsidRDefault="008B48F7">
            <w:r>
              <w:t>Budowa obiektów inżynierii wodnej</w:t>
            </w:r>
          </w:p>
        </w:tc>
      </w:tr>
      <w:tr w:rsidR="00622F14" w:rsidTr="008B48F7">
        <w:tc>
          <w:tcPr>
            <w:tcW w:w="3000" w:type="dxa"/>
            <w:shd w:val="clear" w:color="auto" w:fill="auto"/>
            <w:vAlign w:val="center"/>
          </w:tcPr>
          <w:p w:rsidR="00622F14" w:rsidRDefault="008B48F7">
            <w:r>
              <w:rPr>
                <w:rStyle w:val="bold"/>
              </w:rPr>
              <w:t>45244000-9</w:t>
            </w:r>
          </w:p>
        </w:tc>
        <w:tc>
          <w:tcPr>
            <w:tcW w:w="8000" w:type="dxa"/>
            <w:shd w:val="clear" w:color="auto" w:fill="auto"/>
            <w:vAlign w:val="center"/>
          </w:tcPr>
          <w:p w:rsidR="00622F14" w:rsidRDefault="008B48F7">
            <w:r>
              <w:t>Wodne roboty budowlane</w:t>
            </w:r>
          </w:p>
        </w:tc>
      </w:tr>
      <w:tr w:rsidR="00622F14" w:rsidTr="008B48F7">
        <w:tc>
          <w:tcPr>
            <w:tcW w:w="3000" w:type="dxa"/>
            <w:shd w:val="clear" w:color="auto" w:fill="auto"/>
            <w:vAlign w:val="center"/>
          </w:tcPr>
          <w:p w:rsidR="00622F14" w:rsidRDefault="008B48F7">
            <w:r>
              <w:rPr>
                <w:rStyle w:val="bold"/>
              </w:rPr>
              <w:t>45248000-7</w:t>
            </w:r>
          </w:p>
        </w:tc>
        <w:tc>
          <w:tcPr>
            <w:tcW w:w="8000" w:type="dxa"/>
            <w:shd w:val="clear" w:color="auto" w:fill="auto"/>
            <w:vAlign w:val="center"/>
          </w:tcPr>
          <w:p w:rsidR="00622F14" w:rsidRDefault="008B48F7">
            <w:r>
              <w:t>Budowa konstrukcji hydromechanicznych</w:t>
            </w:r>
          </w:p>
        </w:tc>
      </w:tr>
      <w:tr w:rsidR="00622F14" w:rsidTr="008B48F7">
        <w:tc>
          <w:tcPr>
            <w:tcW w:w="3000" w:type="dxa"/>
            <w:shd w:val="clear" w:color="auto" w:fill="auto"/>
            <w:vAlign w:val="center"/>
          </w:tcPr>
          <w:p w:rsidR="00622F14" w:rsidRDefault="008B48F7">
            <w:r>
              <w:rPr>
                <w:rStyle w:val="bold"/>
              </w:rPr>
              <w:t>45000000-7</w:t>
            </w:r>
          </w:p>
        </w:tc>
        <w:tc>
          <w:tcPr>
            <w:tcW w:w="8000" w:type="dxa"/>
            <w:shd w:val="clear" w:color="auto" w:fill="auto"/>
            <w:vAlign w:val="center"/>
          </w:tcPr>
          <w:p w:rsidR="00622F14" w:rsidRDefault="008B48F7">
            <w:r>
              <w:t>Roboty budowlane</w:t>
            </w:r>
          </w:p>
        </w:tc>
      </w:tr>
      <w:tr w:rsidR="00622F14" w:rsidTr="008B48F7">
        <w:tc>
          <w:tcPr>
            <w:tcW w:w="3000" w:type="dxa"/>
            <w:shd w:val="clear" w:color="auto" w:fill="auto"/>
            <w:vAlign w:val="center"/>
          </w:tcPr>
          <w:p w:rsidR="00622F14" w:rsidRDefault="008B48F7">
            <w:r>
              <w:rPr>
                <w:rStyle w:val="bold"/>
              </w:rPr>
              <w:t xml:space="preserve">90000000-7 </w:t>
            </w:r>
          </w:p>
        </w:tc>
        <w:tc>
          <w:tcPr>
            <w:tcW w:w="8000" w:type="dxa"/>
            <w:shd w:val="clear" w:color="auto" w:fill="auto"/>
            <w:vAlign w:val="center"/>
          </w:tcPr>
          <w:p w:rsidR="00622F14" w:rsidRDefault="008B48F7">
            <w:r>
              <w:t>Usługi odbioru ścieków, usuwania odpadów, czyszczenie, sprzątanie i usługi ekologiczne</w:t>
            </w:r>
          </w:p>
        </w:tc>
      </w:tr>
    </w:tbl>
    <w:p w:rsidR="00622F14" w:rsidRDefault="00622F14">
      <w:pPr>
        <w:pStyle w:val="p"/>
      </w:pPr>
    </w:p>
    <w:p w:rsidR="00622F14" w:rsidRDefault="00622F14">
      <w:pPr>
        <w:pStyle w:val="p"/>
      </w:pPr>
    </w:p>
    <w:p w:rsidR="00622F14" w:rsidRDefault="008B48F7">
      <w:pPr>
        <w:pStyle w:val="p"/>
      </w:pPr>
      <w:r>
        <w:rPr>
          <w:rStyle w:val="bold"/>
        </w:rPr>
        <w:t>4. INFORMACJA O PRZEWIDYWANYCH ZAMÓWIENIACH UZUPEŁNIAJĄCYCH</w:t>
      </w:r>
    </w:p>
    <w:p w:rsidR="00622F14" w:rsidRDefault="00622F14">
      <w:pPr>
        <w:pStyle w:val="p"/>
      </w:pPr>
    </w:p>
    <w:p w:rsidR="00622F14" w:rsidRDefault="008B48F7">
      <w:pPr>
        <w:pStyle w:val="justify"/>
      </w:pPr>
      <w:r>
        <w:t>Zamawiający nie przewiduje udzielania zamówień uzupełniających.</w:t>
      </w:r>
    </w:p>
    <w:p w:rsidR="00622F14" w:rsidRDefault="00622F14">
      <w:pPr>
        <w:pStyle w:val="p"/>
      </w:pPr>
    </w:p>
    <w:p w:rsidR="00622F14" w:rsidRDefault="00622F14">
      <w:pPr>
        <w:pStyle w:val="p"/>
      </w:pPr>
    </w:p>
    <w:p w:rsidR="00622F14" w:rsidRDefault="008B48F7">
      <w:pPr>
        <w:pStyle w:val="p"/>
      </w:pPr>
      <w:r>
        <w:rPr>
          <w:rStyle w:val="bold"/>
        </w:rPr>
        <w:t>5. TERMIN WYKONANIA ZAMÓWIENIA</w:t>
      </w:r>
    </w:p>
    <w:p w:rsidR="00622F14" w:rsidRDefault="00622F14">
      <w:pPr>
        <w:pStyle w:val="p"/>
      </w:pPr>
    </w:p>
    <w:p w:rsidR="00622F14" w:rsidRDefault="008B48F7">
      <w:pPr>
        <w:pStyle w:val="justify"/>
      </w:pPr>
      <w:r>
        <w:t xml:space="preserve">Termin wykonania zamówienia: </w:t>
      </w:r>
      <w:r>
        <w:rPr>
          <w:rStyle w:val="bold"/>
        </w:rPr>
        <w:t>od dnia udzielenia zamówienia do dnia 30.11.2018 r.</w:t>
      </w:r>
    </w:p>
    <w:p w:rsidR="00622F14" w:rsidRDefault="00622F14">
      <w:pPr>
        <w:pStyle w:val="p"/>
      </w:pPr>
    </w:p>
    <w:p w:rsidR="00F64427" w:rsidRDefault="00F64427" w:rsidP="00F64427">
      <w:pPr>
        <w:pStyle w:val="justify"/>
        <w:rPr>
          <w:b/>
        </w:rPr>
      </w:pPr>
      <w:r>
        <w:rPr>
          <w:b/>
        </w:rPr>
        <w:t>Do 30.11.2016</w:t>
      </w:r>
      <w:r w:rsidRPr="009B3F9F">
        <w:rPr>
          <w:b/>
        </w:rPr>
        <w:t xml:space="preserve"> należy wykonać następujące roboty: </w:t>
      </w:r>
    </w:p>
    <w:p w:rsidR="00F64427" w:rsidRDefault="00F64427" w:rsidP="00F64427">
      <w:pPr>
        <w:pStyle w:val="justify"/>
        <w:rPr>
          <w:b/>
        </w:rPr>
      </w:pPr>
    </w:p>
    <w:p w:rsidR="00F64427" w:rsidRDefault="00F64427" w:rsidP="00F64427">
      <w:pPr>
        <w:pStyle w:val="justify"/>
        <w:numPr>
          <w:ilvl w:val="0"/>
          <w:numId w:val="23"/>
        </w:numPr>
        <w:rPr>
          <w:b/>
        </w:rPr>
      </w:pPr>
      <w:r>
        <w:rPr>
          <w:b/>
        </w:rPr>
        <w:t>wyposażenie</w:t>
      </w:r>
      <w:r w:rsidRPr="00FD670B">
        <w:rPr>
          <w:b/>
        </w:rPr>
        <w:t xml:space="preserve">  przepompowni – zakup i montaż 3-ch pomp zatapialnych wirnikowych żeliwnych </w:t>
      </w:r>
      <w:r>
        <w:rPr>
          <w:b/>
        </w:rPr>
        <w:br/>
      </w:r>
      <w:r w:rsidRPr="00FD670B">
        <w:rPr>
          <w:b/>
        </w:rPr>
        <w:t xml:space="preserve">z czujnikiem przecieku na prowadnicach, silnik </w:t>
      </w:r>
      <w:proofErr w:type="spellStart"/>
      <w:r w:rsidRPr="00FD670B">
        <w:rPr>
          <w:b/>
        </w:rPr>
        <w:t>elektr</w:t>
      </w:r>
      <w:proofErr w:type="spellEnd"/>
      <w:r w:rsidRPr="00FD670B">
        <w:rPr>
          <w:b/>
        </w:rPr>
        <w:t>. 7,5 KW, wydatek  Qmax-40 l/s , wysokość podnoszenia  H~ 15 m</w:t>
      </w:r>
    </w:p>
    <w:p w:rsidR="00F64427" w:rsidRDefault="00F64427" w:rsidP="00F64427">
      <w:pPr>
        <w:pStyle w:val="justify"/>
        <w:ind w:left="720"/>
        <w:rPr>
          <w:b/>
        </w:rPr>
      </w:pPr>
    </w:p>
    <w:p w:rsidR="00987CD3" w:rsidRPr="00987CD3" w:rsidRDefault="00987CD3" w:rsidP="00987CD3">
      <w:pPr>
        <w:pStyle w:val="Tekstpodstawowywcity"/>
        <w:spacing w:line="240" w:lineRule="auto"/>
        <w:ind w:left="0" w:firstLine="0"/>
        <w:rPr>
          <w:rFonts w:ascii="Arial Narrow" w:hAnsi="Arial Narrow" w:cs="Arial"/>
          <w:b/>
          <w:sz w:val="22"/>
          <w:szCs w:val="22"/>
        </w:rPr>
      </w:pPr>
      <w:r w:rsidRPr="00987CD3">
        <w:rPr>
          <w:rFonts w:ascii="Arial Narrow" w:hAnsi="Arial Narrow" w:cs="Arial"/>
          <w:b/>
          <w:sz w:val="22"/>
          <w:szCs w:val="22"/>
        </w:rPr>
        <w:t>Wprowadzenie Wykonawcy na plac budowy nastąpi w dniu 01.09.2016 r.</w:t>
      </w:r>
    </w:p>
    <w:p w:rsidR="00987CD3" w:rsidRPr="00987CD3" w:rsidRDefault="00987CD3" w:rsidP="00987CD3">
      <w:pPr>
        <w:pStyle w:val="Tekstpodstawowywcity"/>
        <w:spacing w:line="240" w:lineRule="auto"/>
        <w:ind w:left="0" w:firstLine="0"/>
        <w:rPr>
          <w:rFonts w:ascii="Arial Narrow" w:hAnsi="Arial Narrow" w:cs="Arial"/>
          <w:b/>
          <w:sz w:val="22"/>
          <w:szCs w:val="22"/>
        </w:rPr>
      </w:pPr>
      <w:r w:rsidRPr="00987CD3">
        <w:rPr>
          <w:rFonts w:ascii="Arial Narrow" w:hAnsi="Arial Narrow" w:cs="Arial"/>
          <w:b/>
          <w:sz w:val="22"/>
          <w:szCs w:val="22"/>
        </w:rPr>
        <w:t>Termin rozpoczęcia robót ustala się na dzień 01.09.2016 r.</w:t>
      </w:r>
    </w:p>
    <w:p w:rsidR="00987CD3" w:rsidRDefault="00987CD3" w:rsidP="00F64427">
      <w:pPr>
        <w:pStyle w:val="justify"/>
        <w:rPr>
          <w:b/>
        </w:rPr>
      </w:pPr>
    </w:p>
    <w:p w:rsidR="008B48F7" w:rsidRDefault="008B48F7" w:rsidP="00F64427">
      <w:pPr>
        <w:pStyle w:val="justify"/>
        <w:rPr>
          <w:b/>
        </w:rPr>
      </w:pPr>
      <w:r>
        <w:rPr>
          <w:b/>
        </w:rPr>
        <w:t>Przewiduje się następujące okresy przerwy w realizacji robót:</w:t>
      </w:r>
    </w:p>
    <w:p w:rsidR="008B48F7" w:rsidRDefault="008B48F7" w:rsidP="00F64427">
      <w:pPr>
        <w:pStyle w:val="justify"/>
        <w:rPr>
          <w:b/>
        </w:rPr>
      </w:pPr>
    </w:p>
    <w:p w:rsidR="008B48F7" w:rsidRDefault="008B48F7" w:rsidP="008B48F7">
      <w:pPr>
        <w:pStyle w:val="justify"/>
        <w:numPr>
          <w:ilvl w:val="0"/>
          <w:numId w:val="24"/>
        </w:numPr>
        <w:rPr>
          <w:b/>
        </w:rPr>
      </w:pPr>
      <w:r>
        <w:rPr>
          <w:b/>
        </w:rPr>
        <w:t>od 30.05.2017 do 31.08.2017</w:t>
      </w:r>
    </w:p>
    <w:p w:rsidR="008B48F7" w:rsidRDefault="008B48F7" w:rsidP="008B48F7">
      <w:pPr>
        <w:pStyle w:val="justify"/>
        <w:numPr>
          <w:ilvl w:val="0"/>
          <w:numId w:val="24"/>
        </w:numPr>
        <w:rPr>
          <w:b/>
        </w:rPr>
      </w:pPr>
      <w:r>
        <w:rPr>
          <w:b/>
        </w:rPr>
        <w:t>od 30.05.2018 do 31.08.2018</w:t>
      </w:r>
    </w:p>
    <w:p w:rsidR="008B48F7" w:rsidRDefault="008B48F7" w:rsidP="00F64427">
      <w:pPr>
        <w:pStyle w:val="justify"/>
        <w:rPr>
          <w:b/>
        </w:rPr>
      </w:pPr>
    </w:p>
    <w:p w:rsidR="00622F14" w:rsidRDefault="00622F14">
      <w:pPr>
        <w:pStyle w:val="p"/>
      </w:pPr>
    </w:p>
    <w:p w:rsidR="00622F14" w:rsidRDefault="008B48F7">
      <w:pPr>
        <w:pStyle w:val="p"/>
      </w:pPr>
      <w:r>
        <w:rPr>
          <w:rStyle w:val="bold"/>
        </w:rPr>
        <w:t>6. WARUNKI UDZIAŁU W POSTĘPOWANIU ORAZ OPIS SPOSOBU DOKONYWANIA OCENY SPEŁNIANIA TYCH WARUNKÓW</w:t>
      </w:r>
    </w:p>
    <w:p w:rsidR="00622F14" w:rsidRDefault="00622F14">
      <w:pPr>
        <w:pStyle w:val="p"/>
      </w:pPr>
    </w:p>
    <w:p w:rsidR="00622F14" w:rsidRDefault="008B48F7">
      <w:pPr>
        <w:pStyle w:val="justify"/>
      </w:pPr>
      <w:r>
        <w:t>6.1. W postępowaniu mogą wziąć udział wyłącznie wykonawcy spełniający warunki określone w art. 22 ust. 1 ustawy PZP:</w:t>
      </w:r>
    </w:p>
    <w:p w:rsidR="00622F14" w:rsidRDefault="00622F14">
      <w:pPr>
        <w:pStyle w:val="p"/>
      </w:pPr>
    </w:p>
    <w:p w:rsidR="00622F14" w:rsidRDefault="008B48F7">
      <w:pPr>
        <w:pStyle w:val="justify"/>
      </w:pPr>
      <w:r>
        <w:t>6.1.1. Wykonawca posiada uprawnienia do wykonywania działalności lub czynności objętej niniejszym postępowaniem.</w:t>
      </w:r>
    </w:p>
    <w:p w:rsidR="00622F14" w:rsidRDefault="00622F14">
      <w:pPr>
        <w:pStyle w:val="p"/>
      </w:pPr>
    </w:p>
    <w:p w:rsidR="00622F14" w:rsidRDefault="008B48F7">
      <w:pPr>
        <w:pStyle w:val="justify"/>
      </w:pPr>
      <w:r>
        <w:t>Zamawiający nie opisuje sposobu dokonywania oceny spełnienia niniejszego warunku.</w:t>
      </w:r>
    </w:p>
    <w:p w:rsidR="00622F14" w:rsidRDefault="00622F14">
      <w:pPr>
        <w:pStyle w:val="p"/>
      </w:pPr>
    </w:p>
    <w:p w:rsidR="00622F14" w:rsidRDefault="008B48F7">
      <w:pPr>
        <w:pStyle w:val="justify"/>
      </w:pPr>
      <w:r>
        <w:t>6.1.2. Wykonawca posiada wiedzę i doświadczenie.</w:t>
      </w:r>
    </w:p>
    <w:p w:rsidR="00622F14" w:rsidRDefault="00622F14">
      <w:pPr>
        <w:pStyle w:val="p"/>
      </w:pPr>
    </w:p>
    <w:p w:rsidR="00622F14" w:rsidRDefault="008B48F7">
      <w:pPr>
        <w:pStyle w:val="justify"/>
      </w:pPr>
      <w:r>
        <w:t>Wykonawca posiada wiedzę i doświadczenie, tj. w okresie ostatnich 5 lat przed upływem terminu składania ofert, a jeżeli okres prowadzenia działalności jest krótszy - w tym okresie, wykonał co najmniej 1 zadanie polegające na przebudowie systemu przepustów lub przebudowie zbiorników wodnych o wartości nie mniejszej niż 500.000 zł</w:t>
      </w:r>
    </w:p>
    <w:p w:rsidR="00622F14" w:rsidRDefault="00622F14">
      <w:pPr>
        <w:pStyle w:val="p"/>
      </w:pPr>
    </w:p>
    <w:p w:rsidR="00622F14" w:rsidRDefault="008B48F7">
      <w:pPr>
        <w:pStyle w:val="justify"/>
      </w:pPr>
      <w:r>
        <w:t>6.1.3. Wykonawca jest zdolny do wykonania zamówienia.</w:t>
      </w:r>
    </w:p>
    <w:p w:rsidR="00622F14" w:rsidRDefault="00622F14">
      <w:pPr>
        <w:pStyle w:val="p"/>
      </w:pPr>
    </w:p>
    <w:p w:rsidR="00622F14" w:rsidRDefault="008B48F7">
      <w:pPr>
        <w:pStyle w:val="justify"/>
      </w:pPr>
      <w:r>
        <w:t>Zamawiający nie opisuje sposobu dokonywania oceny spełnienia niniejszego warunku.</w:t>
      </w:r>
    </w:p>
    <w:p w:rsidR="00622F14" w:rsidRDefault="00622F14">
      <w:pPr>
        <w:pStyle w:val="p"/>
      </w:pPr>
    </w:p>
    <w:p w:rsidR="00622F14" w:rsidRDefault="008B48F7">
      <w:pPr>
        <w:pStyle w:val="justify"/>
      </w:pPr>
      <w:r>
        <w:t>6.1.4. Wykonawca dysponuje odpowiednim potencjałem technicznym.</w:t>
      </w:r>
    </w:p>
    <w:p w:rsidR="00622F14" w:rsidRDefault="00622F14">
      <w:pPr>
        <w:pStyle w:val="p"/>
      </w:pPr>
    </w:p>
    <w:p w:rsidR="00622F14" w:rsidRDefault="008B48F7">
      <w:pPr>
        <w:pStyle w:val="justify"/>
      </w:pPr>
      <w:r>
        <w:t>Zamawiający nie opisuje sposobu dokonywania oceny spełnienia niniejszego warunku.</w:t>
      </w:r>
    </w:p>
    <w:p w:rsidR="00622F14" w:rsidRDefault="00622F14">
      <w:pPr>
        <w:pStyle w:val="p"/>
      </w:pPr>
    </w:p>
    <w:p w:rsidR="00622F14" w:rsidRDefault="008B48F7">
      <w:pPr>
        <w:pStyle w:val="justify"/>
      </w:pPr>
      <w:r>
        <w:t>6.1.5. Wykonawca dysponuje odpowiednim potencjałem osobowym.</w:t>
      </w:r>
    </w:p>
    <w:p w:rsidR="00622F14" w:rsidRDefault="00622F14">
      <w:pPr>
        <w:pStyle w:val="p"/>
      </w:pPr>
    </w:p>
    <w:p w:rsidR="00622F14" w:rsidRDefault="008B48F7">
      <w:pPr>
        <w:pStyle w:val="justify"/>
      </w:pPr>
      <w:r>
        <w:t>Zamawiający nie opisuje sposobu dokonywania oceny spełnienia niniejszego warunku.</w:t>
      </w:r>
    </w:p>
    <w:p w:rsidR="00622F14" w:rsidRDefault="00622F14">
      <w:pPr>
        <w:pStyle w:val="p"/>
      </w:pPr>
    </w:p>
    <w:p w:rsidR="00622F14" w:rsidRDefault="008B48F7">
      <w:pPr>
        <w:pStyle w:val="justify"/>
      </w:pPr>
      <w:r>
        <w:t>6.1.6. Wykonawca znajduje się w sytuacji ekonomicznej i finansowej zapewniającej wykonanie zamówienia.</w:t>
      </w:r>
    </w:p>
    <w:p w:rsidR="00622F14" w:rsidRDefault="00622F14">
      <w:pPr>
        <w:pStyle w:val="p"/>
      </w:pPr>
    </w:p>
    <w:p w:rsidR="00622F14" w:rsidRDefault="008B48F7">
      <w:pPr>
        <w:pStyle w:val="justify"/>
      </w:pPr>
      <w:r>
        <w:t>Wykonawca posiada potencjał ekonomiczny i finansowy, tj.:</w:t>
      </w:r>
    </w:p>
    <w:p w:rsidR="00622F14" w:rsidRDefault="008B48F7">
      <w:pPr>
        <w:pStyle w:val="justify"/>
      </w:pPr>
      <w:r>
        <w:t>- jest ubezpieczony od odpowiedzialności cywilnej OC na kwotę 900.000 PLN.</w:t>
      </w:r>
    </w:p>
    <w:p w:rsidR="00622F14" w:rsidRDefault="008B48F7">
      <w:pPr>
        <w:pStyle w:val="justify"/>
      </w:pPr>
      <w:r>
        <w:t>- posiada środki finansowe lub zdolność kredytową w wysokości 900.000 PLN.</w:t>
      </w:r>
    </w:p>
    <w:p w:rsidR="00622F14" w:rsidRDefault="00622F14">
      <w:pPr>
        <w:pStyle w:val="p"/>
      </w:pPr>
    </w:p>
    <w:p w:rsidR="00622F14" w:rsidRDefault="008B48F7">
      <w:pPr>
        <w:pStyle w:val="justify"/>
      </w:pPr>
      <w:r>
        <w:t>6.1.7. Wykonawca spełnia warunek w zakresie osób niepełnosprawnych.</w:t>
      </w:r>
    </w:p>
    <w:p w:rsidR="00622F14" w:rsidRDefault="00622F14">
      <w:pPr>
        <w:pStyle w:val="p"/>
      </w:pPr>
    </w:p>
    <w:p w:rsidR="00622F14" w:rsidRDefault="008B48F7">
      <w:pPr>
        <w:pStyle w:val="justify"/>
      </w:pPr>
      <w:r>
        <w:t>Zamawiający nie opisuje sposobu dokonywania oceny spełnienia niniejszego warunku.</w:t>
      </w:r>
    </w:p>
    <w:p w:rsidR="00622F14" w:rsidRDefault="00622F14">
      <w:pPr>
        <w:pStyle w:val="p"/>
      </w:pPr>
    </w:p>
    <w:p w:rsidR="00622F14" w:rsidRDefault="008B48F7">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622F14" w:rsidRDefault="00622F14">
      <w:pPr>
        <w:pStyle w:val="p"/>
      </w:pPr>
    </w:p>
    <w:p w:rsidR="00622F14" w:rsidRDefault="008B48F7">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622F14" w:rsidRDefault="00622F14">
      <w:pPr>
        <w:pStyle w:val="p"/>
      </w:pPr>
    </w:p>
    <w:p w:rsidR="00622F14" w:rsidRDefault="008B48F7">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622F14" w:rsidRDefault="00622F14">
      <w:pPr>
        <w:pStyle w:val="p"/>
      </w:pPr>
    </w:p>
    <w:p w:rsidR="00622F14" w:rsidRDefault="008B48F7">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622F14" w:rsidRDefault="00622F14">
      <w:pPr>
        <w:pStyle w:val="p"/>
      </w:pPr>
    </w:p>
    <w:p w:rsidR="00622F14" w:rsidRDefault="008B48F7">
      <w:pPr>
        <w:pStyle w:val="p"/>
      </w:pPr>
      <w:r>
        <w:rPr>
          <w:rStyle w:val="bold"/>
        </w:rPr>
        <w:t>7. WYKAZ OŚWIADCZEŃ LUB DOKUMENTÓW, JAKIE MAJĄ DOSTARCZYĆ WYKONAWCY W CELU POTWIERDZENIA SPEŁNIANIA WARUNKÓW UDZIAŁU W POSTĘPOWANIU</w:t>
      </w:r>
    </w:p>
    <w:p w:rsidR="00622F14" w:rsidRDefault="00622F14">
      <w:pPr>
        <w:pStyle w:val="p"/>
      </w:pPr>
    </w:p>
    <w:p w:rsidR="00622F14" w:rsidRDefault="008B48F7">
      <w:pPr>
        <w:pStyle w:val="justify"/>
      </w:pPr>
      <w:r>
        <w:t>7.1. Każdy z wykonawców ma obowiązek złożyć następujące oświadczenia i dokumenty potwierdzające spełnienie warunków udziału w postępowaniu:</w:t>
      </w:r>
    </w:p>
    <w:p w:rsidR="00622F14" w:rsidRDefault="00622F14">
      <w:pPr>
        <w:pStyle w:val="p"/>
      </w:pPr>
    </w:p>
    <w:p w:rsidR="00622F14" w:rsidRDefault="008B48F7">
      <w:pPr>
        <w:pStyle w:val="justify"/>
        <w:numPr>
          <w:ilvl w:val="0"/>
          <w:numId w:val="6"/>
        </w:numPr>
      </w:pPr>
      <w:r>
        <w:t>oświadczenie wykonawcy - według wzoru stanowiącego załącznik do SIWZ, o spełnianiu warunków określonych w art. 22 ust. 1 ustawy PZP,</w:t>
      </w:r>
    </w:p>
    <w:p w:rsidR="00622F14" w:rsidRDefault="00622F14">
      <w:pPr>
        <w:pStyle w:val="p"/>
      </w:pPr>
    </w:p>
    <w:p w:rsidR="00622F14" w:rsidRDefault="008B48F7">
      <w:pPr>
        <w:pStyle w:val="justify"/>
      </w:pPr>
      <w:r>
        <w:t>w przypadku składania oferty wspólnej ww. oświadczenie składa pełnomocnik w imieniu wykonawców składających ofertę wspólną)</w:t>
      </w:r>
    </w:p>
    <w:p w:rsidR="00622F14" w:rsidRDefault="00622F14">
      <w:pPr>
        <w:pStyle w:val="p"/>
      </w:pPr>
    </w:p>
    <w:p w:rsidR="00622F14" w:rsidRDefault="008B48F7">
      <w:pPr>
        <w:pStyle w:val="justify"/>
        <w:numPr>
          <w:ilvl w:val="0"/>
          <w:numId w:val="6"/>
        </w:numPr>
      </w:pPr>
      <w:r>
        <w:t>wykaz robót budowlanych wykonanych w okresie ostatnich pięciu lat przed upływem terminu składania ofert,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622F14" w:rsidRDefault="00622F14">
      <w:pPr>
        <w:pStyle w:val="p"/>
      </w:pPr>
    </w:p>
    <w:p w:rsidR="00622F14" w:rsidRDefault="008B48F7">
      <w:pPr>
        <w:pStyle w:val="justify"/>
        <w:numPr>
          <w:ilvl w:val="0"/>
          <w:numId w:val="6"/>
        </w:numPr>
      </w:pPr>
      <w:r>
        <w:t>opłacona polisa, a w przypadku jej braku inny dokument potwierdzający, że wykonawca jest ubezpieczony od odpowiedzialności cywilnej w zakresie prowadzonej działalności związanej z przedmiotem zamówienia</w:t>
      </w:r>
    </w:p>
    <w:p w:rsidR="00622F14" w:rsidRDefault="00622F14">
      <w:pPr>
        <w:pStyle w:val="p"/>
      </w:pPr>
    </w:p>
    <w:p w:rsidR="00622F14" w:rsidRDefault="008B48F7">
      <w:pPr>
        <w:pStyle w:val="justify"/>
        <w:numPr>
          <w:ilvl w:val="0"/>
          <w:numId w:val="6"/>
        </w:numPr>
      </w:pPr>
      <w:r>
        <w:t>Informacja banku lub spółdzielczej kasy oszczędnościowo-kredytowej potwierdzającej wysokość posiadanych środków finansowych lub zdolność kredytową wykonawcy, wystawiona nie wcześniej niż 3 miesiące przed upływem terminu składania ofert albo składania wniosków o dopuszczenie do udziału w postępowaniu o udzielenie zamówienia</w:t>
      </w:r>
    </w:p>
    <w:p w:rsidR="00622F14" w:rsidRDefault="00622F14">
      <w:pPr>
        <w:pStyle w:val="p"/>
      </w:pPr>
    </w:p>
    <w:p w:rsidR="00622F14" w:rsidRDefault="008B48F7">
      <w:pPr>
        <w:pStyle w:val="justify"/>
        <w:numPr>
          <w:ilvl w:val="0"/>
          <w:numId w:val="6"/>
        </w:numPr>
      </w:pPr>
      <w:r>
        <w:t>pisemne zobowiązanie innych podmiotów do oddania do dyspozycji wykonawcy niezbędnych zasobów na okres korzystania z nich przy wykonywaniu zamówienia</w:t>
      </w:r>
    </w:p>
    <w:p w:rsidR="00622F14" w:rsidRDefault="00622F14">
      <w:pPr>
        <w:pStyle w:val="p"/>
      </w:pPr>
    </w:p>
    <w:p w:rsidR="00622F14" w:rsidRDefault="008B48F7">
      <w:pPr>
        <w:pStyle w:val="justify"/>
      </w:pPr>
      <w:r>
        <w:t>Jeżeli wykonawca, wykazując spełnianie warunków udziału w postępowaniu, polega na zasobach innych podmiotów, Zamawiający żąda – w przypadku warunku w zakresie potencjału finansowego i ekonomicznego – dokumentów:</w:t>
      </w:r>
    </w:p>
    <w:p w:rsidR="00622F14" w:rsidRDefault="00622F14">
      <w:pPr>
        <w:pStyle w:val="p"/>
      </w:pPr>
    </w:p>
    <w:p w:rsidR="00622F14" w:rsidRDefault="008B48F7">
      <w:pPr>
        <w:pStyle w:val="justify"/>
        <w:numPr>
          <w:ilvl w:val="0"/>
          <w:numId w:val="11"/>
        </w:numPr>
      </w:pPr>
      <w:r>
        <w:t>informacji banku lub spółdzielczej kasy oszczędnościowo-kredytowej potwierdzającej wysokość posiadanych środków finansowych lub zdolność kredytową wykonawcy, wystawionej nie wcześniej niż 3 miesiące przed upływem terminu składania ofert albo składania wniosków o dopuszczenie do udziału w postępowaniu o udzielenie zamówienia</w:t>
      </w:r>
    </w:p>
    <w:p w:rsidR="00622F14" w:rsidRDefault="00622F14">
      <w:pPr>
        <w:pStyle w:val="p"/>
      </w:pPr>
    </w:p>
    <w:p w:rsidR="00622F14" w:rsidRDefault="008B48F7">
      <w:pPr>
        <w:pStyle w:val="justify"/>
        <w:numPr>
          <w:ilvl w:val="0"/>
          <w:numId w:val="11"/>
        </w:numPr>
      </w:pPr>
      <w:r>
        <w:t>opłaconej polisy, a w przypadku jej braku, innego dokumentu potwierdzającego, że wykonawca jest ubezpieczony od odpowiedzialności cywilnej w zakresie prowadzonej działalności związanej z przedmiotem zamówienia</w:t>
      </w:r>
    </w:p>
    <w:p w:rsidR="00622F14" w:rsidRDefault="00622F14">
      <w:pPr>
        <w:pStyle w:val="p"/>
      </w:pPr>
    </w:p>
    <w:p w:rsidR="00622F14" w:rsidRDefault="00622F14">
      <w:pPr>
        <w:pStyle w:val="p"/>
      </w:pPr>
    </w:p>
    <w:p w:rsidR="00622F14" w:rsidRDefault="008B48F7">
      <w:pPr>
        <w:pStyle w:val="justify"/>
      </w:pPr>
      <w:r>
        <w:t>Gdy wykonawca z uzasadnionych przyczyn o obiektywnym charakterze, nie jest w stanie uzyskać poświadczenia, dowodami, w przypadku dostaw i usług dowodem zastępującym poświadczenia będzie oświadczenie wykonawcy.</w:t>
      </w:r>
    </w:p>
    <w:p w:rsidR="00622F14" w:rsidRDefault="00622F14">
      <w:pPr>
        <w:pStyle w:val="p"/>
      </w:pPr>
    </w:p>
    <w:p w:rsidR="00622F14" w:rsidRDefault="008B48F7">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622F14" w:rsidRDefault="00622F14">
      <w:pPr>
        <w:pStyle w:val="p"/>
      </w:pPr>
    </w:p>
    <w:p w:rsidR="00622F14" w:rsidRDefault="00622F14">
      <w:pPr>
        <w:pStyle w:val="p"/>
      </w:pPr>
    </w:p>
    <w:p w:rsidR="00622F14" w:rsidRDefault="00622F14">
      <w:pPr>
        <w:pStyle w:val="p"/>
      </w:pPr>
    </w:p>
    <w:p w:rsidR="00622F14" w:rsidRDefault="008B48F7">
      <w:pPr>
        <w:pStyle w:val="p"/>
      </w:pPr>
      <w:r>
        <w:rPr>
          <w:rStyle w:val="bold"/>
        </w:rPr>
        <w:t>8. OŚWIADCZENIA I DOKUMENTY POŚWIADCZAJĄCE BRAK PODSTAW DO WYKLUCZENIA WYKONAWCY Z POSTĘPOWANIA O UDZIELENIE ZAMÓWIENIA PUBLICZNEGO</w:t>
      </w:r>
    </w:p>
    <w:p w:rsidR="00622F14" w:rsidRDefault="00622F14">
      <w:pPr>
        <w:pStyle w:val="p"/>
      </w:pPr>
    </w:p>
    <w:p w:rsidR="00622F14" w:rsidRDefault="008B48F7">
      <w:pPr>
        <w:pStyle w:val="justify"/>
      </w:pPr>
      <w:r>
        <w:t>8.1. W celu poświadczenia, iż brak jest podstaw do wykluczenia wykonawcy z postępowania o udzielenie zamówienia w okolicznościach, o których mowa w art. 24 ustawy PZP, wykonawca zobowiązany jest złożyć:</w:t>
      </w:r>
    </w:p>
    <w:p w:rsidR="00622F14" w:rsidRDefault="00622F14">
      <w:pPr>
        <w:pStyle w:val="p"/>
      </w:pPr>
    </w:p>
    <w:p w:rsidR="00622F14" w:rsidRDefault="008B48F7">
      <w:pPr>
        <w:pStyle w:val="justify"/>
        <w:numPr>
          <w:ilvl w:val="0"/>
          <w:numId w:val="12"/>
        </w:numPr>
      </w:pPr>
      <w:r>
        <w:t>oświadczenie o braku podstaw do wykluczenia</w:t>
      </w:r>
    </w:p>
    <w:p w:rsidR="00622F14" w:rsidRDefault="00622F14">
      <w:pPr>
        <w:pStyle w:val="p"/>
      </w:pPr>
    </w:p>
    <w:p w:rsidR="00622F14" w:rsidRDefault="008B48F7">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622F14" w:rsidRDefault="00622F14">
      <w:pPr>
        <w:pStyle w:val="p"/>
      </w:pPr>
    </w:p>
    <w:p w:rsidR="00622F14" w:rsidRDefault="008B48F7">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622F14" w:rsidRDefault="00622F14">
      <w:pPr>
        <w:pStyle w:val="p"/>
      </w:pPr>
    </w:p>
    <w:p w:rsidR="00622F14" w:rsidRDefault="008B48F7">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622F14" w:rsidRDefault="00622F14">
      <w:pPr>
        <w:pStyle w:val="p"/>
      </w:pPr>
    </w:p>
    <w:p w:rsidR="00622F14" w:rsidRDefault="008B48F7">
      <w:pPr>
        <w:pStyle w:val="justify"/>
        <w:numPr>
          <w:ilvl w:val="0"/>
          <w:numId w:val="12"/>
        </w:numPr>
      </w:pPr>
      <w:r>
        <w:t>aktualna informacja z Krajowego Rejestru Karnego w zakresie określonym w art. 24 ust. 1 pkt 4-8 ustawy PZP, wystawiona nie wcześniej niż 6 miesięcy przed upływem terminu składania wniosków o dopuszczenie do udziału w postępowaniu o udzielenie zamówienia albo składania ofert</w:t>
      </w:r>
    </w:p>
    <w:p w:rsidR="00622F14" w:rsidRDefault="00622F14">
      <w:pPr>
        <w:pStyle w:val="p"/>
      </w:pPr>
    </w:p>
    <w:p w:rsidR="00622F14" w:rsidRDefault="008B48F7">
      <w:pPr>
        <w:pStyle w:val="justify"/>
        <w:numPr>
          <w:ilvl w:val="0"/>
          <w:numId w:val="12"/>
        </w:numPr>
      </w:pPr>
      <w:r>
        <w:t>aktualna informacja z Krajowego Rejestru Karnego w zakresie określonym w art. 24 ust. 1 pkt 9 ustawy PZP, wystawiona nie wcześniej niż 6 miesięcy przed upływem terminu składania wniosków o dopuszczenie do udziału w postępowaniu o udzielenie zamówienia albo składania ofert</w:t>
      </w:r>
    </w:p>
    <w:p w:rsidR="00622F14" w:rsidRDefault="00622F14">
      <w:pPr>
        <w:pStyle w:val="p"/>
      </w:pPr>
    </w:p>
    <w:p w:rsidR="00622F14" w:rsidRDefault="008B48F7">
      <w:pPr>
        <w:pStyle w:val="justify"/>
        <w:numPr>
          <w:ilvl w:val="0"/>
          <w:numId w:val="12"/>
        </w:numPr>
      </w:pPr>
      <w:r>
        <w:t>W przypadku zamówień innych niż zamówienia, o których mowa w art. 131a ust. 1 i art. 132 ust. 1 ustawy PZP, aktualna informacja z Krajowego Rejestru Karnego w zakresie określonym w art. 24 ust. 1 pkt 10 i 11 ustawy PZP, wystawiona nie wcześniej niż 6 miesięcy przed upływem terminu składania wniosków o dopuszczenie do udziału w postępowaniu o udzielenie zamówienia albo składania ofert</w:t>
      </w:r>
    </w:p>
    <w:p w:rsidR="00622F14" w:rsidRDefault="00622F14">
      <w:pPr>
        <w:pStyle w:val="p"/>
      </w:pPr>
    </w:p>
    <w:p w:rsidR="00622F14" w:rsidRDefault="00622F14">
      <w:pPr>
        <w:pStyle w:val="p"/>
      </w:pPr>
    </w:p>
    <w:p w:rsidR="00622F14" w:rsidRDefault="008B48F7">
      <w:pPr>
        <w:pStyle w:val="justify"/>
        <w:numPr>
          <w:ilvl w:val="0"/>
          <w:numId w:val="12"/>
        </w:numPr>
      </w:pPr>
      <w:r>
        <w:t>listę podmiotów należących do tej samej grupy kapitałowej, o której mowa w art. 24 ust. 2 pkt 5 ustawy PZP, albo informację o tym, że nie należy do grupy kapitałowej</w:t>
      </w:r>
    </w:p>
    <w:p w:rsidR="00622F14" w:rsidRDefault="00622F14">
      <w:pPr>
        <w:pStyle w:val="p"/>
      </w:pPr>
    </w:p>
    <w:p w:rsidR="00622F14" w:rsidRDefault="008B48F7">
      <w:pPr>
        <w:pStyle w:val="justify"/>
        <w:numPr>
          <w:ilvl w:val="0"/>
          <w:numId w:val="12"/>
        </w:numPr>
      </w:pPr>
      <w:r>
        <w:t>Zamawiający wyklucza z postępowania o udzielenie zamówienia wykonawcę, który w okresie 3 lat przed wszczęciem postępowania, w sposób zawiniony poważnie naruszył obowiązki zawodowe, w szczególności, gdy wykonawca w wyniku zamierzonego działania lub rażącego niedbalstwa nie wykonał lub nienależycie wykonał zamówienie, co zamawiający jest w stanie wykazać za pomocą dowolnych środków dowodowych. Zamawiający nie wyklucza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rsidR="00622F14" w:rsidRDefault="00622F14">
      <w:pPr>
        <w:pStyle w:val="p"/>
      </w:pPr>
    </w:p>
    <w:p w:rsidR="00622F14" w:rsidRDefault="008B48F7">
      <w:pPr>
        <w:pStyle w:val="justify"/>
      </w:pPr>
      <w:r>
        <w:t>Jeżeli wykonawca ma siedzibę lub miejsce zamieszkania poza terytorium Rzeczypospolitej Polskiej:</w:t>
      </w:r>
    </w:p>
    <w:p w:rsidR="00622F14" w:rsidRDefault="00622F14">
      <w:pPr>
        <w:pStyle w:val="p"/>
      </w:pPr>
    </w:p>
    <w:p w:rsidR="00622F14" w:rsidRDefault="008B48F7">
      <w:pPr>
        <w:pStyle w:val="justify"/>
        <w:numPr>
          <w:ilvl w:val="0"/>
          <w:numId w:val="15"/>
        </w:numPr>
      </w:pPr>
      <w:r>
        <w:t>zamiast dokumentów, wskazanych powyżej składa dokument lub dokumenty wystawione w kraju, w którym ma siedzibę lub miejsce zamieszkania, potwierdzające odpowiednio, że:</w:t>
      </w:r>
    </w:p>
    <w:p w:rsidR="00622F14" w:rsidRDefault="00622F14">
      <w:pPr>
        <w:pStyle w:val="p"/>
      </w:pPr>
    </w:p>
    <w:p w:rsidR="00622F14" w:rsidRDefault="008B48F7">
      <w:pPr>
        <w:pStyle w:val="justify"/>
        <w:numPr>
          <w:ilvl w:val="1"/>
          <w:numId w:val="9"/>
        </w:numPr>
      </w:pPr>
      <w:r>
        <w:t>nie otwarto jego likwidacji ani nie ogłoszono upadłości – wystawiony nie wcześniej niż 6 miesięcy przed upływem terminu składania ofert</w:t>
      </w:r>
    </w:p>
    <w:p w:rsidR="00622F14" w:rsidRDefault="00622F14">
      <w:pPr>
        <w:pStyle w:val="p"/>
      </w:pPr>
    </w:p>
    <w:p w:rsidR="00622F14" w:rsidRDefault="008B48F7">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622F14" w:rsidRDefault="00622F14">
      <w:pPr>
        <w:pStyle w:val="p"/>
      </w:pPr>
    </w:p>
    <w:p w:rsidR="00622F14" w:rsidRDefault="008B48F7">
      <w:pPr>
        <w:pStyle w:val="justify"/>
        <w:numPr>
          <w:ilvl w:val="1"/>
          <w:numId w:val="9"/>
        </w:numPr>
      </w:pPr>
      <w:r>
        <w:t>nie orzeczono wobec niego zakazu ubiegania się o zamówienie - wystawiony nie wcześniej niż 6 miesięcy przed upływem terminu składania ofert</w:t>
      </w:r>
    </w:p>
    <w:p w:rsidR="00622F14" w:rsidRDefault="00622F14">
      <w:pPr>
        <w:pStyle w:val="p"/>
      </w:pPr>
    </w:p>
    <w:p w:rsidR="00622F14" w:rsidRDefault="008B48F7">
      <w:pPr>
        <w:pStyle w:val="justify"/>
        <w:numPr>
          <w:ilvl w:val="0"/>
          <w:numId w:val="15"/>
        </w:numPr>
      </w:pPr>
      <w:r>
        <w:t>zamiast dokumentów, wskazanych powyżej, w zakresie określonym w art. 24 ust. 1 pkt. 4 – 8 i 10 ustawy PZP wykonawca składa zaświadczenie właściwego organu sądowego lub administracyjnego kraju pochodzenia albo zamieszkania osoby, której dokumenty dotyczą (dokumenty powinny być wystawione nie wcześniej niż 6 miesięcy przed upływem terminu składania ofert)</w:t>
      </w:r>
    </w:p>
    <w:p w:rsidR="00622F14" w:rsidRDefault="00622F14">
      <w:pPr>
        <w:pStyle w:val="p"/>
      </w:pPr>
    </w:p>
    <w:p w:rsidR="00622F14" w:rsidRDefault="008B48F7">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622F14" w:rsidRDefault="00622F14">
      <w:pPr>
        <w:pStyle w:val="p"/>
      </w:pPr>
    </w:p>
    <w:p w:rsidR="00622F14" w:rsidRDefault="008B48F7">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622F14" w:rsidRDefault="00622F14">
      <w:pPr>
        <w:pStyle w:val="p"/>
      </w:pPr>
    </w:p>
    <w:p w:rsidR="00622F14" w:rsidRDefault="008B48F7">
      <w:pPr>
        <w:pStyle w:val="justify"/>
      </w:pPr>
      <w:r>
        <w:t xml:space="preserve">Ocena zostanie dokonana według formuły: </w:t>
      </w:r>
      <w:r>
        <w:rPr>
          <w:rStyle w:val="bold"/>
        </w:rPr>
        <w:t>SPEŁNIA / NIE SPEŁNIA</w:t>
      </w:r>
      <w:r>
        <w:t>, na podstawie złożonych przez wykonawcę oświadczeń i dokumentów.</w:t>
      </w:r>
    </w:p>
    <w:p w:rsidR="00622F14" w:rsidRDefault="008B48F7">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987CD3" w:rsidRDefault="00987CD3">
      <w:pPr>
        <w:pStyle w:val="justify"/>
      </w:pPr>
    </w:p>
    <w:p w:rsidR="00622F14" w:rsidRDefault="008B48F7">
      <w:pPr>
        <w:pStyle w:val="p"/>
      </w:pPr>
      <w:r>
        <w:rPr>
          <w:rStyle w:val="bold"/>
        </w:rPr>
        <w:t>9. SPOSÓB POROZUMIEWANIA SIĘ Z ZAMAWIAJĄCYM</w:t>
      </w:r>
    </w:p>
    <w:p w:rsidR="00622F14" w:rsidRDefault="00622F14">
      <w:pPr>
        <w:pStyle w:val="p"/>
      </w:pPr>
    </w:p>
    <w:p w:rsidR="00622F14" w:rsidRDefault="008B48F7">
      <w:pPr>
        <w:pStyle w:val="justify"/>
      </w:pPr>
      <w:r>
        <w:t>9.1. Wyjaśnienia dotyczące Specyfikacji Istotnych Warunków Zamówienia udzielane będą z zachowaniem zasad określonych w ustawie PZP (art. 38).</w:t>
      </w:r>
    </w:p>
    <w:p w:rsidR="00622F14" w:rsidRDefault="008B48F7">
      <w:pPr>
        <w:pStyle w:val="justify"/>
      </w:pPr>
      <w:r>
        <w:t>9.2. W niniejszym postępowaniu wszelkie oświadczenia, wnioski, zawiadomienia, wezwania oraz informacje Zamawiający i wykonawcy przekazują pisemnie, faksem, drogą elektroniczną.</w:t>
      </w:r>
    </w:p>
    <w:p w:rsidR="00622F14" w:rsidRDefault="008B48F7">
      <w:pPr>
        <w:pStyle w:val="justify"/>
      </w:pPr>
      <w:r>
        <w:t>9.3. Wybrany sposób przekazywania oświadczeń, wniosków, zawiadomień wezwań oraz informacji nie może ograniczać konkurencji; zawsze dopuszczalna jest forma pisemna, z zastrzeżeniem wyjątków przewidzianych w ustawie PZP.</w:t>
      </w:r>
    </w:p>
    <w:p w:rsidR="00622F14" w:rsidRDefault="008B48F7">
      <w:pPr>
        <w:pStyle w:val="justify"/>
      </w:pPr>
      <w:r>
        <w:t>9.4. Osoby uprawnione do kontaktu z wykonawcami:</w:t>
      </w:r>
    </w:p>
    <w:p w:rsidR="00622F14" w:rsidRDefault="00622F14">
      <w:pPr>
        <w:pStyle w:val="p"/>
      </w:pPr>
    </w:p>
    <w:p w:rsidR="00622F14" w:rsidRDefault="00987CD3">
      <w:pPr>
        <w:pStyle w:val="justify"/>
        <w:numPr>
          <w:ilvl w:val="0"/>
          <w:numId w:val="16"/>
        </w:numPr>
      </w:pPr>
      <w:r>
        <w:rPr>
          <w:rStyle w:val="bold"/>
        </w:rPr>
        <w:t xml:space="preserve">Krzysztof </w:t>
      </w:r>
      <w:proofErr w:type="spellStart"/>
      <w:r>
        <w:rPr>
          <w:rStyle w:val="bold"/>
        </w:rPr>
        <w:t>Kurzownik</w:t>
      </w:r>
      <w:proofErr w:type="spellEnd"/>
    </w:p>
    <w:p w:rsidR="00622F14" w:rsidRDefault="00622F14">
      <w:pPr>
        <w:pStyle w:val="p"/>
      </w:pPr>
    </w:p>
    <w:p w:rsidR="00622F14" w:rsidRDefault="008B48F7">
      <w:pPr>
        <w:pStyle w:val="justify"/>
        <w:numPr>
          <w:ilvl w:val="0"/>
          <w:numId w:val="16"/>
        </w:numPr>
      </w:pPr>
      <w:r>
        <w:rPr>
          <w:rStyle w:val="bold"/>
        </w:rPr>
        <w:t>Radosław Rymarczyk</w:t>
      </w:r>
    </w:p>
    <w:p w:rsidR="00622F14" w:rsidRDefault="00622F14">
      <w:pPr>
        <w:pStyle w:val="p"/>
      </w:pPr>
    </w:p>
    <w:p w:rsidR="00622F14" w:rsidRDefault="00622F14">
      <w:pPr>
        <w:pStyle w:val="p"/>
      </w:pPr>
    </w:p>
    <w:p w:rsidR="00622F14" w:rsidRDefault="008B48F7">
      <w:pPr>
        <w:pStyle w:val="p"/>
      </w:pPr>
      <w:r>
        <w:rPr>
          <w:rStyle w:val="bold"/>
        </w:rPr>
        <w:t>10. WYMAGANIA DOTYCZĄCE WADIUM</w:t>
      </w:r>
    </w:p>
    <w:p w:rsidR="00622F14" w:rsidRDefault="00622F14">
      <w:pPr>
        <w:pStyle w:val="p"/>
      </w:pPr>
    </w:p>
    <w:p w:rsidR="00622F14" w:rsidRDefault="008B48F7">
      <w:pPr>
        <w:pStyle w:val="justify"/>
      </w:pPr>
      <w:r>
        <w:t>10.1. Wykonawca zobowiązany jest wnieść wadium w wysokości: 20.000,00 zł.</w:t>
      </w:r>
    </w:p>
    <w:p w:rsidR="00622F14" w:rsidRDefault="008B48F7">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622F14" w:rsidRDefault="008B48F7">
      <w:pPr>
        <w:pStyle w:val="justify"/>
      </w:pPr>
      <w:r>
        <w:t>10.3. Wadium może być wnoszone w jednej lub kilku następujących formach:</w:t>
      </w:r>
    </w:p>
    <w:p w:rsidR="00622F14" w:rsidRDefault="00622F14">
      <w:pPr>
        <w:pStyle w:val="p"/>
      </w:pPr>
    </w:p>
    <w:p w:rsidR="00622F14" w:rsidRDefault="008B48F7">
      <w:pPr>
        <w:pStyle w:val="justify"/>
        <w:numPr>
          <w:ilvl w:val="0"/>
          <w:numId w:val="14"/>
        </w:numPr>
      </w:pPr>
      <w:r>
        <w:t>pieniądzu:</w:t>
      </w:r>
    </w:p>
    <w:p w:rsidR="00622F14" w:rsidRDefault="00622F14">
      <w:pPr>
        <w:pStyle w:val="p"/>
      </w:pPr>
    </w:p>
    <w:p w:rsidR="00622F14" w:rsidRDefault="008B48F7">
      <w:pPr>
        <w:pStyle w:val="justify"/>
      </w:pPr>
      <w:r>
        <w:t>przelewem na rachunek bankowy Zamawiającego: 22 1020 4027 0000 1902 1263 5977</w:t>
      </w:r>
    </w:p>
    <w:p w:rsidR="00622F14" w:rsidRDefault="00622F14">
      <w:pPr>
        <w:pStyle w:val="p"/>
      </w:pPr>
    </w:p>
    <w:p w:rsidR="00622F14" w:rsidRDefault="008B48F7">
      <w:pPr>
        <w:pStyle w:val="justify"/>
        <w:numPr>
          <w:ilvl w:val="0"/>
          <w:numId w:val="14"/>
        </w:numPr>
      </w:pPr>
      <w:r>
        <w:t>poręczeniach bankowych lub poręczeniach spółdzielczej kasy oszczędnościowo-kredytowej, z tym że poręczenie kasy jest zawsze poręczeniem pieniężnym;</w:t>
      </w:r>
    </w:p>
    <w:p w:rsidR="00622F14" w:rsidRDefault="008B48F7">
      <w:pPr>
        <w:pStyle w:val="justify"/>
        <w:numPr>
          <w:ilvl w:val="0"/>
          <w:numId w:val="14"/>
        </w:numPr>
      </w:pPr>
      <w:r>
        <w:t>gwarancjach bankowych;</w:t>
      </w:r>
    </w:p>
    <w:p w:rsidR="00622F14" w:rsidRDefault="008B48F7">
      <w:pPr>
        <w:pStyle w:val="justify"/>
        <w:numPr>
          <w:ilvl w:val="0"/>
          <w:numId w:val="14"/>
        </w:numPr>
      </w:pPr>
      <w:r>
        <w:t>gwarancjach ubezpieczeniowych;</w:t>
      </w:r>
    </w:p>
    <w:p w:rsidR="00622F14" w:rsidRDefault="008B48F7">
      <w:pPr>
        <w:pStyle w:val="justify"/>
        <w:numPr>
          <w:ilvl w:val="0"/>
          <w:numId w:val="14"/>
        </w:numPr>
      </w:pPr>
      <w:r>
        <w:t>poręczeniach udzielanych przez podmioty, o których mowa w art. 6b ust. 5 pkt. 2 ustawy z dnia 9 listopada 2000 r. o utworzeniu Polskiej Agencji Rozwoju Przedsiębiorczości.</w:t>
      </w:r>
    </w:p>
    <w:p w:rsidR="00622F14" w:rsidRDefault="00622F14">
      <w:pPr>
        <w:pStyle w:val="p"/>
      </w:pPr>
    </w:p>
    <w:p w:rsidR="00622F14" w:rsidRDefault="008B48F7">
      <w:pPr>
        <w:pStyle w:val="justify"/>
      </w:pPr>
      <w:r>
        <w:t>10.4. Zwrot lub zatrzymanie wadium następuje na zasadach określonych w art. 46 Ustawy.</w:t>
      </w:r>
    </w:p>
    <w:p w:rsidR="00622F14" w:rsidRDefault="008B48F7">
      <w:pPr>
        <w:pStyle w:val="justify"/>
      </w:pPr>
      <w:r>
        <w:t>10.5. Wadium wnoszone w innej niż pieniądz formie musi posiadać ważność co najmniej do końca terminu związania wykonawcy złożoną przez niego ofertą.</w:t>
      </w:r>
    </w:p>
    <w:p w:rsidR="00622F14" w:rsidRDefault="008B48F7">
      <w:pPr>
        <w:pStyle w:val="justify"/>
      </w:pPr>
      <w:r>
        <w:t>10.6. W przypadku wniesienia wadium w innej formie niż pieniądz należy załączyć do oferty odpowiedni dokument, nie spięty w całość z ofertą.</w:t>
      </w:r>
    </w:p>
    <w:p w:rsidR="00622F14" w:rsidRDefault="00622F14">
      <w:pPr>
        <w:pStyle w:val="p"/>
      </w:pPr>
    </w:p>
    <w:p w:rsidR="00622F14" w:rsidRDefault="00622F14">
      <w:pPr>
        <w:pStyle w:val="p"/>
      </w:pPr>
    </w:p>
    <w:p w:rsidR="00622F14" w:rsidRDefault="008B48F7">
      <w:pPr>
        <w:pStyle w:val="p"/>
      </w:pPr>
      <w:r>
        <w:rPr>
          <w:rStyle w:val="bold"/>
        </w:rPr>
        <w:t>11. TERMIN ZWIĄZANIA OFERTĄ I TERMIN OTWARCIA OFERT</w:t>
      </w:r>
    </w:p>
    <w:p w:rsidR="00622F14" w:rsidRDefault="00622F14">
      <w:pPr>
        <w:pStyle w:val="p"/>
      </w:pPr>
    </w:p>
    <w:p w:rsidR="00622F14" w:rsidRDefault="008B48F7">
      <w:pPr>
        <w:pStyle w:val="justify"/>
      </w:pPr>
      <w:r>
        <w:t>11.1. Wykonawca pozostaje związany ofertą przez okres 30 dni.</w:t>
      </w:r>
    </w:p>
    <w:p w:rsidR="00622F14" w:rsidRDefault="008B48F7">
      <w:pPr>
        <w:pStyle w:val="justify"/>
      </w:pPr>
      <w:r>
        <w:t>11.2. Bieg terminu związania ofertą rozpoczyna się wraz z upływem terminu składania ofert.</w:t>
      </w:r>
    </w:p>
    <w:p w:rsidR="00622F14" w:rsidRDefault="008B48F7">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622F14" w:rsidRDefault="008B48F7">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622F14" w:rsidRDefault="00622F14">
      <w:pPr>
        <w:pStyle w:val="p"/>
      </w:pPr>
    </w:p>
    <w:p w:rsidR="00622F14" w:rsidRDefault="00622F14">
      <w:pPr>
        <w:pStyle w:val="p"/>
      </w:pPr>
    </w:p>
    <w:p w:rsidR="00622F14" w:rsidRDefault="008B48F7">
      <w:pPr>
        <w:pStyle w:val="p"/>
      </w:pPr>
      <w:r>
        <w:rPr>
          <w:rStyle w:val="bold"/>
        </w:rPr>
        <w:t>12. OPIS SPOSOBU PRZYGOTOWYWANIA OFERT</w:t>
      </w:r>
    </w:p>
    <w:p w:rsidR="00622F14" w:rsidRDefault="00622F14">
      <w:pPr>
        <w:pStyle w:val="p"/>
      </w:pPr>
    </w:p>
    <w:p w:rsidR="00622F14" w:rsidRDefault="008B48F7">
      <w:pPr>
        <w:pStyle w:val="justify"/>
      </w:pPr>
      <w:r>
        <w:t>12.1. Wykonawca może złożyć tylko jedną ofertę.</w:t>
      </w:r>
    </w:p>
    <w:p w:rsidR="00622F14" w:rsidRDefault="008B48F7">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622F14" w:rsidRDefault="008B48F7">
      <w:pPr>
        <w:pStyle w:val="justify"/>
      </w:pPr>
      <w:r>
        <w:t>12.3. Oferta wraz ze stanowiącymi jej integralną część załącznikami musi być sporządzona przez wykonawcę ściśle według postanowień SIWZ.</w:t>
      </w:r>
    </w:p>
    <w:p w:rsidR="00622F14" w:rsidRDefault="008B48F7">
      <w:pPr>
        <w:pStyle w:val="justify"/>
      </w:pPr>
      <w:r>
        <w:t>12.4. Oferta musi być sporządzona według wzoru formularza oferty stanowiącego załącznik do SIWZ.</w:t>
      </w:r>
    </w:p>
    <w:p w:rsidR="00622F14" w:rsidRDefault="008B48F7">
      <w:pPr>
        <w:pStyle w:val="justify"/>
      </w:pPr>
      <w:r>
        <w:t>12.5. Oferta musi być sporządzona w języku polskim, na komputerze, maszynie do pisania lub ręcznie długopisem bądź niezmywalnym atramentem. Dokumenty sporządzone w języku obcym muszą być złożone wraz z tłumaczeniem na język polski.</w:t>
      </w:r>
    </w:p>
    <w:p w:rsidR="00622F14" w:rsidRDefault="008B48F7">
      <w:pPr>
        <w:pStyle w:val="justify"/>
      </w:pPr>
      <w:r>
        <w:t>12.6.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622F14" w:rsidRDefault="008B48F7">
      <w:pPr>
        <w:pStyle w:val="justify"/>
      </w:pPr>
      <w:r>
        <w:t>12.7. Wszelkie poprawki lub zmiany w tekście oferty muszą być parafowane przez osobę (osoby) podpisujące ofertę i opatrzone datami ich dokonania.</w:t>
      </w:r>
    </w:p>
    <w:p w:rsidR="00622F14" w:rsidRDefault="008B48F7">
      <w:pPr>
        <w:pStyle w:val="justify"/>
      </w:pPr>
      <w:r>
        <w:t>12.8. Wykonawca jest zobowiązany wskazać w ofercie części zamówienia, które zamierza powierzyć podwykonawcom.</w:t>
      </w:r>
    </w:p>
    <w:p w:rsidR="00622F14" w:rsidRDefault="008B48F7">
      <w:pPr>
        <w:pStyle w:val="justify"/>
      </w:pPr>
      <w:r>
        <w:t>12.9. Do oferty wykonawca, poza dokumentami wskazanymi w punkcie 7 SIWZ oraz 8 SIWZ, załącza:</w:t>
      </w:r>
    </w:p>
    <w:p w:rsidR="00622F14" w:rsidRDefault="00622F14">
      <w:pPr>
        <w:pStyle w:val="p"/>
      </w:pPr>
    </w:p>
    <w:p w:rsidR="00622F14" w:rsidRDefault="008B48F7">
      <w:pPr>
        <w:pStyle w:val="justify"/>
        <w:numPr>
          <w:ilvl w:val="0"/>
          <w:numId w:val="17"/>
        </w:numPr>
      </w:pPr>
      <w:r>
        <w:t>odpowiednie pełnomocnictwa wraz z dokumentem potwierdzającym umocowanie do udzielania pełnomocnictw</w:t>
      </w:r>
    </w:p>
    <w:p w:rsidR="00622F14" w:rsidRDefault="008B48F7">
      <w:pPr>
        <w:pStyle w:val="justify"/>
        <w:numPr>
          <w:ilvl w:val="0"/>
          <w:numId w:val="17"/>
        </w:numPr>
      </w:pPr>
      <w:r>
        <w:t>oświadczenie wskazujące część zamówienia, której wykonanie wykonawca powierzy podwykonawcom</w:t>
      </w:r>
    </w:p>
    <w:p w:rsidR="003062B6" w:rsidRDefault="003062B6" w:rsidP="003062B6">
      <w:pPr>
        <w:pStyle w:val="justify"/>
        <w:numPr>
          <w:ilvl w:val="0"/>
          <w:numId w:val="17"/>
        </w:numPr>
        <w:spacing w:line="259" w:lineRule="auto"/>
      </w:pPr>
      <w:r>
        <w:t>kosztorys ofertowy – sporządzony na podstawie dokumentacji technicznej załączonej do SIWZ – kosztorys ofertowy ma charakter wyłącznie pomocniczy i nie zmienia zasad wynagrodzenia przyjętego w tym postępowaniu – wynagrodzenie ryczałtowe</w:t>
      </w:r>
    </w:p>
    <w:p w:rsidR="00622F14" w:rsidRDefault="00622F14">
      <w:pPr>
        <w:pStyle w:val="p"/>
      </w:pPr>
    </w:p>
    <w:p w:rsidR="00622F14" w:rsidRDefault="008B48F7">
      <w:pPr>
        <w:pStyle w:val="justify"/>
      </w:pPr>
      <w:r>
        <w:t>12.10. Wykonawca zamieszcza ofertę w dwóch kopertach oznaczonych nazwą i adresem Zamawiającego oraz opisanych w następujący sposób:</w:t>
      </w:r>
    </w:p>
    <w:p w:rsidR="00622F14" w:rsidRDefault="00622F14">
      <w:pPr>
        <w:pStyle w:val="p"/>
      </w:pPr>
    </w:p>
    <w:p w:rsidR="00622F14" w:rsidRDefault="008B48F7">
      <w:pPr>
        <w:pStyle w:val="center"/>
      </w:pPr>
      <w:r>
        <w:rPr>
          <w:rStyle w:val="bold"/>
        </w:rPr>
        <w:t>„Oferta w postępowaniu: "Przebudowa stawów i systemów przepustów na terenie Nowego ZOO w Poznaniu – ETAP II"., NIE OTWIERAĆ przed dniem 17.06.2016 roku, godz. 09:30”.</w:t>
      </w:r>
    </w:p>
    <w:p w:rsidR="00622F14" w:rsidRDefault="00622F14">
      <w:pPr>
        <w:pStyle w:val="p"/>
      </w:pPr>
    </w:p>
    <w:p w:rsidR="00622F14" w:rsidRDefault="008B48F7">
      <w:pPr>
        <w:pStyle w:val="justify"/>
      </w:pPr>
      <w:r>
        <w:t>12.11. Na wewnętrznej kopercie należy podać nazwę i adres wykonawcy, by umożliwić zwrot nieotwartej oferty w przypadku dostarczenia jej Zamawiającemu po terminie.</w:t>
      </w:r>
    </w:p>
    <w:p w:rsidR="00622F14" w:rsidRDefault="008B48F7">
      <w:pPr>
        <w:pStyle w:val="justify"/>
      </w:pPr>
      <w:r>
        <w:t>12.12.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12.10. oraz dodatkowo oznaczone słowami „ZMIANA” lub „WYCOFANIE”.</w:t>
      </w:r>
    </w:p>
    <w:p w:rsidR="00622F14" w:rsidRDefault="008B48F7">
      <w:pPr>
        <w:pStyle w:val="justify"/>
      </w:pPr>
      <w:r>
        <w:t>12.13. Zamawiający odrzuci ofertę, jeżeli wystąpią okoliczności wskazane w art. 89 ust. 1 ustawy PZP.</w:t>
      </w:r>
    </w:p>
    <w:p w:rsidR="00622F14" w:rsidRDefault="008B48F7">
      <w:pPr>
        <w:pStyle w:val="justify"/>
      </w:pPr>
      <w:r>
        <w:t>12.14.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622F14" w:rsidRDefault="00622F14">
      <w:pPr>
        <w:pStyle w:val="p"/>
      </w:pPr>
    </w:p>
    <w:p w:rsidR="00622F14" w:rsidRDefault="00622F14">
      <w:pPr>
        <w:pStyle w:val="p"/>
      </w:pPr>
    </w:p>
    <w:p w:rsidR="00622F14" w:rsidRDefault="008B48F7">
      <w:pPr>
        <w:pStyle w:val="p"/>
      </w:pPr>
      <w:r>
        <w:rPr>
          <w:rStyle w:val="bold"/>
        </w:rPr>
        <w:t>13. MIEJSCE ORAZ TERMIN SKŁADANIA I OTWARCIA OFERT</w:t>
      </w:r>
    </w:p>
    <w:p w:rsidR="00622F14" w:rsidRDefault="00622F14">
      <w:pPr>
        <w:pStyle w:val="p"/>
      </w:pPr>
    </w:p>
    <w:p w:rsidR="00622F14" w:rsidRDefault="008B48F7">
      <w:pPr>
        <w:pStyle w:val="justify"/>
      </w:pPr>
      <w:r>
        <w:t xml:space="preserve">13.1. Oferty należy składać do </w:t>
      </w:r>
      <w:r>
        <w:rPr>
          <w:rStyle w:val="bold"/>
        </w:rPr>
        <w:t>dnia 17.06.2016 roku, do godz. 09:15</w:t>
      </w:r>
      <w:r>
        <w:t xml:space="preserve"> w siedzibie Zamawiającego (adres: Browarna 25, 61-063 Poznań, Polska). Oferty otrzymane przez Zamawiającego po terminie składania ofert zostaną zwrócone wykonawcom bez ich otwierania, zgodnie z art. 84 ust. 2 ustawy PZP.</w:t>
      </w:r>
    </w:p>
    <w:p w:rsidR="00622F14" w:rsidRDefault="008B48F7">
      <w:pPr>
        <w:pStyle w:val="justify"/>
      </w:pPr>
      <w:r>
        <w:t xml:space="preserve">13.2. Otwarcie ofert nastąpi w </w:t>
      </w:r>
      <w:r>
        <w:rPr>
          <w:rStyle w:val="bold"/>
        </w:rPr>
        <w:t>dniu 17.06.2016 roku, o godz. 09:30</w:t>
      </w:r>
      <w:r>
        <w:t xml:space="preserve"> w siedzibie Zamawiającego.</w:t>
      </w:r>
    </w:p>
    <w:p w:rsidR="00622F14" w:rsidRDefault="00622F14">
      <w:pPr>
        <w:pStyle w:val="p"/>
      </w:pPr>
    </w:p>
    <w:p w:rsidR="00622F14" w:rsidRDefault="00622F14">
      <w:pPr>
        <w:pStyle w:val="p"/>
      </w:pPr>
    </w:p>
    <w:p w:rsidR="00622F14" w:rsidRDefault="008B48F7">
      <w:pPr>
        <w:pStyle w:val="p"/>
      </w:pPr>
      <w:r>
        <w:rPr>
          <w:rStyle w:val="bold"/>
        </w:rPr>
        <w:t>14. OPIS SPOSOBU OBLICZANIA CENY</w:t>
      </w:r>
    </w:p>
    <w:p w:rsidR="00622F14" w:rsidRDefault="00622F14">
      <w:pPr>
        <w:pStyle w:val="p"/>
      </w:pPr>
    </w:p>
    <w:p w:rsidR="00622F14" w:rsidRDefault="008B48F7">
      <w:pPr>
        <w:pStyle w:val="justify"/>
      </w:pPr>
      <w:r>
        <w:t>14.1. Zamawiający będzie brał pod uwagę cenę brutto za wykonanie przedmiotu niniejszego zamówienia.</w:t>
      </w:r>
    </w:p>
    <w:p w:rsidR="00622F14" w:rsidRDefault="008B48F7">
      <w:pPr>
        <w:pStyle w:val="justify"/>
      </w:pPr>
      <w:r>
        <w:t>14.2. Wymienioną w pkt. 14.1 cenę deklaruje się na formularzu oferty załączonym do SIWZ, podając: cenę netto, cenę brutto.</w:t>
      </w:r>
    </w:p>
    <w:p w:rsidR="00622F14" w:rsidRDefault="008B48F7">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622F14" w:rsidRDefault="008B48F7">
      <w:pPr>
        <w:pStyle w:val="justify"/>
      </w:pPr>
      <w:r>
        <w:t>14.4. Cena musi być wyrażona w złotych polskich, z dokładnością do dwóch miejsc po przecinku.</w:t>
      </w:r>
    </w:p>
    <w:p w:rsidR="00622F14" w:rsidRDefault="008B48F7">
      <w:pPr>
        <w:pStyle w:val="justify"/>
      </w:pPr>
      <w:r>
        <w:t>14.5. Zastosowanie przez wykonawcę stawki podatku od towarów i usług niezgodnej z obowiązującymi przepisami spowoduje odrzucenie oferty.</w:t>
      </w:r>
    </w:p>
    <w:p w:rsidR="00622F14" w:rsidRDefault="008B48F7">
      <w:pPr>
        <w:pStyle w:val="justify"/>
      </w:pPr>
      <w:r>
        <w:t>14.6. Błąd w obliczeniu ceny, którego nie można poprawić na podstawie art. 87 ust. 2 pkt. 2 ustawy PZP, spowoduje odrzucenie oferty.</w:t>
      </w:r>
    </w:p>
    <w:p w:rsidR="00622F14" w:rsidRDefault="00622F14">
      <w:pPr>
        <w:pStyle w:val="p"/>
      </w:pPr>
    </w:p>
    <w:p w:rsidR="00622F14" w:rsidRDefault="00622F14">
      <w:pPr>
        <w:pStyle w:val="p"/>
      </w:pPr>
    </w:p>
    <w:p w:rsidR="00622F14" w:rsidRDefault="008B48F7">
      <w:pPr>
        <w:pStyle w:val="p"/>
      </w:pPr>
      <w:r>
        <w:rPr>
          <w:rStyle w:val="bold"/>
        </w:rPr>
        <w:t>15. OPIS KRYTERIÓW, KTÓRYMI ZAMAWIAJĄCY BĘDZIE SIĘ KIEROWAŁ PRZY WYBORZE OFERTY, WRAZ Z PODANIEM ZNACZENIA TYCH KRYTERIÓW I SPOSOBU OCENY OFERT</w:t>
      </w:r>
    </w:p>
    <w:p w:rsidR="00622F14" w:rsidRDefault="00622F14">
      <w:pPr>
        <w:pStyle w:val="p"/>
      </w:pPr>
    </w:p>
    <w:p w:rsidR="00622F14" w:rsidRDefault="008B48F7">
      <w:pPr>
        <w:pStyle w:val="justify"/>
      </w:pPr>
      <w:r>
        <w:t>15.1. Zamawiający będzie oceniał oferty według następującego kryterium:</w:t>
      </w:r>
    </w:p>
    <w:p w:rsidR="00622F14" w:rsidRDefault="00622F1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79"/>
        <w:gridCol w:w="4092"/>
      </w:tblGrid>
      <w:tr w:rsidR="00622F14" w:rsidTr="008B48F7">
        <w:tc>
          <w:tcPr>
            <w:tcW w:w="1000" w:type="dxa"/>
            <w:tcBorders>
              <w:bottom w:val="single" w:sz="1" w:space="0" w:color="auto"/>
            </w:tcBorders>
            <w:shd w:val="clear" w:color="auto" w:fill="auto"/>
            <w:vAlign w:val="center"/>
          </w:tcPr>
          <w:p w:rsidR="00622F14" w:rsidRDefault="008B48F7" w:rsidP="008B48F7">
            <w:pPr>
              <w:pStyle w:val="tableCenter"/>
              <w:spacing w:after="200"/>
            </w:pPr>
            <w:r>
              <w:rPr>
                <w:rStyle w:val="bold"/>
              </w:rPr>
              <w:t>Nr</w:t>
            </w:r>
          </w:p>
        </w:tc>
        <w:tc>
          <w:tcPr>
            <w:tcW w:w="5000" w:type="dxa"/>
            <w:tcBorders>
              <w:bottom w:val="single" w:sz="1" w:space="0" w:color="auto"/>
            </w:tcBorders>
            <w:shd w:val="clear" w:color="auto" w:fill="auto"/>
            <w:vAlign w:val="center"/>
          </w:tcPr>
          <w:p w:rsidR="00622F14" w:rsidRDefault="008B48F7" w:rsidP="008B48F7">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622F14" w:rsidRDefault="008B48F7" w:rsidP="008B48F7">
            <w:pPr>
              <w:pStyle w:val="tableCenter"/>
              <w:spacing w:after="200"/>
            </w:pPr>
            <w:r>
              <w:rPr>
                <w:rStyle w:val="bold"/>
              </w:rPr>
              <w:t>Waga</w:t>
            </w:r>
          </w:p>
        </w:tc>
      </w:tr>
      <w:tr w:rsidR="00622F14" w:rsidTr="008B48F7">
        <w:tc>
          <w:tcPr>
            <w:tcW w:w="1000" w:type="dxa"/>
            <w:shd w:val="clear" w:color="auto" w:fill="auto"/>
            <w:vAlign w:val="center"/>
          </w:tcPr>
          <w:p w:rsidR="00622F14" w:rsidRDefault="008B48F7">
            <w:pPr>
              <w:pStyle w:val="center"/>
            </w:pPr>
            <w:r>
              <w:t>1</w:t>
            </w:r>
          </w:p>
        </w:tc>
        <w:tc>
          <w:tcPr>
            <w:tcW w:w="5000" w:type="dxa"/>
            <w:shd w:val="clear" w:color="auto" w:fill="auto"/>
            <w:vAlign w:val="center"/>
          </w:tcPr>
          <w:p w:rsidR="00622F14" w:rsidRDefault="008B48F7">
            <w:pPr>
              <w:pStyle w:val="p"/>
            </w:pPr>
            <w:r>
              <w:t>Cena</w:t>
            </w:r>
          </w:p>
        </w:tc>
        <w:tc>
          <w:tcPr>
            <w:tcW w:w="5000" w:type="dxa"/>
            <w:shd w:val="clear" w:color="auto" w:fill="auto"/>
            <w:vAlign w:val="center"/>
          </w:tcPr>
          <w:p w:rsidR="00622F14" w:rsidRDefault="008B48F7">
            <w:pPr>
              <w:pStyle w:val="center"/>
            </w:pPr>
            <w:r>
              <w:t>90%</w:t>
            </w:r>
          </w:p>
        </w:tc>
      </w:tr>
      <w:tr w:rsidR="00622F14" w:rsidTr="008B48F7">
        <w:tc>
          <w:tcPr>
            <w:tcW w:w="1000" w:type="dxa"/>
            <w:shd w:val="clear" w:color="auto" w:fill="auto"/>
            <w:vAlign w:val="center"/>
          </w:tcPr>
          <w:p w:rsidR="00622F14" w:rsidRDefault="008B48F7">
            <w:pPr>
              <w:pStyle w:val="center"/>
            </w:pPr>
            <w:r>
              <w:t>2</w:t>
            </w:r>
          </w:p>
        </w:tc>
        <w:tc>
          <w:tcPr>
            <w:tcW w:w="5000" w:type="dxa"/>
            <w:shd w:val="clear" w:color="auto" w:fill="auto"/>
            <w:vAlign w:val="center"/>
          </w:tcPr>
          <w:p w:rsidR="00622F14" w:rsidRDefault="008B48F7">
            <w:pPr>
              <w:pStyle w:val="p"/>
            </w:pPr>
            <w:r>
              <w:t xml:space="preserve">Dodatkowa gwarancja </w:t>
            </w:r>
          </w:p>
        </w:tc>
        <w:tc>
          <w:tcPr>
            <w:tcW w:w="5000" w:type="dxa"/>
            <w:shd w:val="clear" w:color="auto" w:fill="auto"/>
            <w:vAlign w:val="center"/>
          </w:tcPr>
          <w:p w:rsidR="00622F14" w:rsidRDefault="008B48F7">
            <w:pPr>
              <w:pStyle w:val="center"/>
            </w:pPr>
            <w:r>
              <w:t>10%</w:t>
            </w:r>
          </w:p>
        </w:tc>
      </w:tr>
    </w:tbl>
    <w:p w:rsidR="00622F14" w:rsidRDefault="00622F14">
      <w:pPr>
        <w:pStyle w:val="p"/>
      </w:pPr>
    </w:p>
    <w:p w:rsidR="00622F14" w:rsidRDefault="008B48F7">
      <w:pPr>
        <w:pStyle w:val="justify"/>
      </w:pPr>
      <w:r>
        <w:t>15.2. Punkty przyznawane za podane w pkt. 15.1. kryteria będą liczone według następujących wzorów:</w:t>
      </w:r>
    </w:p>
    <w:p w:rsidR="00622F14" w:rsidRDefault="00622F1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622F14" w:rsidTr="008B48F7">
        <w:tc>
          <w:tcPr>
            <w:tcW w:w="1000" w:type="dxa"/>
            <w:tcBorders>
              <w:bottom w:val="single" w:sz="1" w:space="0" w:color="auto"/>
            </w:tcBorders>
            <w:shd w:val="clear" w:color="auto" w:fill="auto"/>
            <w:vAlign w:val="center"/>
          </w:tcPr>
          <w:p w:rsidR="00622F14" w:rsidRDefault="008B48F7" w:rsidP="008B48F7">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622F14" w:rsidRDefault="008B48F7" w:rsidP="008B48F7">
            <w:pPr>
              <w:pStyle w:val="tableCenter"/>
              <w:spacing w:after="200"/>
            </w:pPr>
            <w:r>
              <w:rPr>
                <w:rStyle w:val="bold"/>
              </w:rPr>
              <w:t>Wzór</w:t>
            </w:r>
          </w:p>
        </w:tc>
      </w:tr>
      <w:tr w:rsidR="00622F14" w:rsidTr="008B48F7">
        <w:tc>
          <w:tcPr>
            <w:tcW w:w="1000" w:type="dxa"/>
            <w:shd w:val="clear" w:color="auto" w:fill="auto"/>
            <w:vAlign w:val="center"/>
          </w:tcPr>
          <w:p w:rsidR="00622F14" w:rsidRDefault="008B48F7">
            <w:pPr>
              <w:pStyle w:val="center"/>
            </w:pPr>
            <w:r>
              <w:t>1</w:t>
            </w:r>
          </w:p>
        </w:tc>
        <w:tc>
          <w:tcPr>
            <w:tcW w:w="10000" w:type="dxa"/>
            <w:shd w:val="clear" w:color="auto" w:fill="auto"/>
            <w:vAlign w:val="center"/>
          </w:tcPr>
          <w:p w:rsidR="00622F14" w:rsidRDefault="008B48F7">
            <w:pPr>
              <w:pStyle w:val="p"/>
            </w:pPr>
            <w:r>
              <w:t>(</w:t>
            </w:r>
            <w:proofErr w:type="spellStart"/>
            <w:r>
              <w:t>Cmin</w:t>
            </w:r>
            <w:proofErr w:type="spellEnd"/>
            <w:r>
              <w:t>/</w:t>
            </w:r>
            <w:proofErr w:type="spellStart"/>
            <w:r>
              <w:t>Cof</w:t>
            </w:r>
            <w:proofErr w:type="spellEnd"/>
            <w:r>
              <w:t>) * 100 * waga</w:t>
            </w:r>
          </w:p>
          <w:p w:rsidR="00622F14" w:rsidRDefault="008B48F7">
            <w:pPr>
              <w:pStyle w:val="p"/>
            </w:pPr>
            <w:r>
              <w:t>gdzie:</w:t>
            </w:r>
          </w:p>
          <w:p w:rsidR="00622F14" w:rsidRDefault="008B48F7">
            <w:pPr>
              <w:pStyle w:val="p"/>
            </w:pPr>
            <w:r>
              <w:t xml:space="preserve">- </w:t>
            </w:r>
            <w:proofErr w:type="spellStart"/>
            <w:r>
              <w:t>Cmin</w:t>
            </w:r>
            <w:proofErr w:type="spellEnd"/>
            <w:r>
              <w:t xml:space="preserve"> - najniższa cena spośród wszystkich ofert</w:t>
            </w:r>
          </w:p>
          <w:p w:rsidR="00622F14" w:rsidRDefault="008B48F7">
            <w:pPr>
              <w:pStyle w:val="p"/>
            </w:pPr>
            <w:r>
              <w:t xml:space="preserve">- </w:t>
            </w:r>
            <w:proofErr w:type="spellStart"/>
            <w:r>
              <w:t>Cof</w:t>
            </w:r>
            <w:proofErr w:type="spellEnd"/>
            <w:r>
              <w:t xml:space="preserve"> -  cena podana w ofercie</w:t>
            </w:r>
          </w:p>
        </w:tc>
      </w:tr>
      <w:tr w:rsidR="00622F14" w:rsidTr="008B48F7">
        <w:tc>
          <w:tcPr>
            <w:tcW w:w="1000" w:type="dxa"/>
            <w:shd w:val="clear" w:color="auto" w:fill="auto"/>
            <w:vAlign w:val="center"/>
          </w:tcPr>
          <w:p w:rsidR="00622F14" w:rsidRDefault="008B48F7">
            <w:pPr>
              <w:pStyle w:val="center"/>
            </w:pPr>
            <w:r>
              <w:t>2</w:t>
            </w:r>
          </w:p>
        </w:tc>
        <w:tc>
          <w:tcPr>
            <w:tcW w:w="10000" w:type="dxa"/>
            <w:shd w:val="clear" w:color="auto" w:fill="auto"/>
            <w:vAlign w:val="center"/>
          </w:tcPr>
          <w:p w:rsidR="00622F14" w:rsidRDefault="008B48F7">
            <w:pPr>
              <w:pStyle w:val="p"/>
            </w:pPr>
            <w:r>
              <w:t>(</w:t>
            </w:r>
            <w:proofErr w:type="spellStart"/>
            <w:r>
              <w:t>Gof</w:t>
            </w:r>
            <w:proofErr w:type="spellEnd"/>
            <w:r>
              <w:t>/</w:t>
            </w:r>
            <w:proofErr w:type="spellStart"/>
            <w:r>
              <w:t>Gmax</w:t>
            </w:r>
            <w:proofErr w:type="spellEnd"/>
            <w:r>
              <w:t>) * 100 * waga</w:t>
            </w:r>
          </w:p>
          <w:p w:rsidR="00622F14" w:rsidRDefault="008B48F7">
            <w:pPr>
              <w:pStyle w:val="p"/>
            </w:pPr>
            <w:r>
              <w:t>gdzie:</w:t>
            </w:r>
          </w:p>
          <w:p w:rsidR="00622F14" w:rsidRDefault="008B48F7">
            <w:pPr>
              <w:pStyle w:val="p"/>
            </w:pPr>
            <w:r>
              <w:t xml:space="preserve">- </w:t>
            </w:r>
            <w:proofErr w:type="spellStart"/>
            <w:r>
              <w:t>Gof</w:t>
            </w:r>
            <w:proofErr w:type="spellEnd"/>
            <w:r>
              <w:t xml:space="preserve"> - okres dodatkowej gwarancji proponowany w ocenianej ofercie, nie dłuższy niż 24 miesiące.</w:t>
            </w:r>
          </w:p>
          <w:p w:rsidR="00622F14" w:rsidRDefault="008B48F7">
            <w:pPr>
              <w:pStyle w:val="p"/>
            </w:pPr>
            <w:r>
              <w:t xml:space="preserve">- </w:t>
            </w:r>
            <w:proofErr w:type="spellStart"/>
            <w:r>
              <w:t>Gmax</w:t>
            </w:r>
            <w:proofErr w:type="spellEnd"/>
            <w:r>
              <w:t xml:space="preserve"> - najdłuższy okres dodatkowej gwarancji proponowany w ocenianych ofertach, nie dłuższy niż 24 miesiące.</w:t>
            </w:r>
          </w:p>
          <w:p w:rsidR="00622F14" w:rsidRDefault="00622F14">
            <w:pPr>
              <w:pStyle w:val="p"/>
            </w:pPr>
          </w:p>
          <w:p w:rsidR="00622F14" w:rsidRDefault="008B48F7">
            <w:pPr>
              <w:pStyle w:val="p"/>
            </w:pPr>
            <w:r>
              <w:t>Przy czym:</w:t>
            </w:r>
          </w:p>
          <w:p w:rsidR="00622F14" w:rsidRDefault="008B48F7">
            <w:pPr>
              <w:pStyle w:val="p"/>
            </w:pPr>
            <w:r>
              <w:t xml:space="preserve">- Zamawiający ustala okres podstawowej gwarancji 36 miesięcy. </w:t>
            </w:r>
          </w:p>
          <w:p w:rsidR="00622F14" w:rsidRDefault="008B48F7">
            <w:pPr>
              <w:pStyle w:val="p"/>
            </w:pPr>
            <w:r>
              <w:t xml:space="preserve">- Zamawiający ustala maksymalny okres dodatkowej gwarancji 24 miesiące.  W przypadku wskazania przez Wykonawcę okresu dodatkowej gwarancji dłuższego niż 24 miesiące, przyjmuje się okres 24 miesięcy. </w:t>
            </w:r>
          </w:p>
          <w:p w:rsidR="00622F14" w:rsidRDefault="008B48F7">
            <w:pPr>
              <w:pStyle w:val="p"/>
            </w:pPr>
            <w:r>
              <w:t xml:space="preserve">- Łączny okres gwarancji nie może być dłuższy niż 60 miesięcy (okres podstawowej gwarancji + okres dodatkowej gwarancji). </w:t>
            </w:r>
          </w:p>
          <w:p w:rsidR="00622F14" w:rsidRDefault="008B48F7">
            <w:pPr>
              <w:pStyle w:val="p"/>
            </w:pPr>
            <w:r>
              <w:t>- Okres gwarancji powinien zostać podany w miesiącach lub latach.</w:t>
            </w:r>
          </w:p>
          <w:p w:rsidR="00622F14" w:rsidRDefault="00622F14">
            <w:pPr>
              <w:pStyle w:val="p"/>
            </w:pPr>
          </w:p>
        </w:tc>
      </w:tr>
    </w:tbl>
    <w:p w:rsidR="00622F14" w:rsidRDefault="00622F14">
      <w:pPr>
        <w:pStyle w:val="p"/>
      </w:pPr>
    </w:p>
    <w:p w:rsidR="00622F14" w:rsidRDefault="008B48F7">
      <w:pPr>
        <w:pStyle w:val="justify"/>
      </w:pPr>
      <w:r>
        <w:t>15.3. Oferta złożona przez wykonawcę może otrzymać 100 pkt.</w:t>
      </w:r>
    </w:p>
    <w:p w:rsidR="00622F14" w:rsidRDefault="008B48F7">
      <w:pPr>
        <w:pStyle w:val="justify"/>
      </w:pPr>
      <w:r>
        <w:t>15.4. W toku dokonywania badania i oceny ofert Zamawiający może żądać udzielenia przez wykonawcę wyjaśnień treści złożonych przez niego ofert.</w:t>
      </w:r>
    </w:p>
    <w:p w:rsidR="00622F14" w:rsidRDefault="008B48F7">
      <w:pPr>
        <w:pStyle w:val="justify"/>
      </w:pPr>
      <w:r>
        <w:t>15.5. Zamawiający zastosuje zaokrąglanie każdego wyniku do dwóch miejsc po przecinku.</w:t>
      </w:r>
    </w:p>
    <w:p w:rsidR="00622F14" w:rsidRDefault="00622F14">
      <w:pPr>
        <w:pStyle w:val="p"/>
      </w:pPr>
    </w:p>
    <w:p w:rsidR="00622F14" w:rsidRDefault="00622F14">
      <w:pPr>
        <w:pStyle w:val="p"/>
      </w:pPr>
    </w:p>
    <w:p w:rsidR="00622F14" w:rsidRDefault="008B48F7">
      <w:pPr>
        <w:pStyle w:val="p"/>
      </w:pPr>
      <w:r>
        <w:rPr>
          <w:rStyle w:val="bold"/>
        </w:rPr>
        <w:t>16. INFORMACJE O FORMALNOŚCIACH, JAKIE POWINNY ZOSTAĆ DOPEŁNIONE PO WYBORZE OFERTY W CELU ZAWARCIA UMOWY W SPRAWIE ZAMÓWIENIA PUBLICZNEGO</w:t>
      </w:r>
    </w:p>
    <w:p w:rsidR="00622F14" w:rsidRDefault="00622F14">
      <w:pPr>
        <w:pStyle w:val="p"/>
      </w:pPr>
    </w:p>
    <w:p w:rsidR="00622F14" w:rsidRDefault="008B48F7">
      <w:pPr>
        <w:pStyle w:val="justify"/>
      </w:pPr>
      <w:r>
        <w:t>16.1. Zamawiający udzieli zamówienia wykonawcy, którego oferta odpowiada wszystkim wymaganiom określonym w SIWZ i została oceniona jako najkorzystniejsza w oparciu o podane wyżej kryteria oceny ofert.</w:t>
      </w:r>
    </w:p>
    <w:p w:rsidR="00622F14" w:rsidRDefault="008B48F7">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622F14" w:rsidRDefault="008B48F7">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622F14" w:rsidRDefault="008B48F7">
      <w:pPr>
        <w:pStyle w:val="justify"/>
        <w:numPr>
          <w:ilvl w:val="0"/>
          <w:numId w:val="18"/>
        </w:numPr>
      </w:pPr>
      <w:r>
        <w:t>wykonawcach, których oferty zostały odrzucone, podając uzasadnienie faktyczne i prawne,</w:t>
      </w:r>
    </w:p>
    <w:p w:rsidR="00622F14" w:rsidRDefault="008B48F7">
      <w:pPr>
        <w:pStyle w:val="justify"/>
        <w:numPr>
          <w:ilvl w:val="0"/>
          <w:numId w:val="18"/>
        </w:numPr>
      </w:pPr>
      <w:r>
        <w:t>wykonawcach, którzy zostali wykluczeni z postępowania o udzielenie zamówienia, podając uzasadnienie faktyczne i prawne,</w:t>
      </w:r>
    </w:p>
    <w:p w:rsidR="00622F14" w:rsidRDefault="008B48F7">
      <w:pPr>
        <w:pStyle w:val="justify"/>
        <w:numPr>
          <w:ilvl w:val="0"/>
          <w:numId w:val="18"/>
        </w:numPr>
      </w:pPr>
      <w:r>
        <w:t>terminie, określonym zgodnie z art. 94 ust. 1 lub 2 ustawy PZP, po którego upływie umowa w sprawie zamówienia publicznego może być zawarta.</w:t>
      </w:r>
    </w:p>
    <w:p w:rsidR="00622F14" w:rsidRDefault="008B48F7">
      <w:pPr>
        <w:pStyle w:val="justify"/>
      </w:pPr>
      <w:r>
        <w:t>16.2. Ogłoszenie Zamawiający umieści na swojej stronie internetowej oraz w miejscu publicznie dostępnym w swojej siedzibie.</w:t>
      </w:r>
    </w:p>
    <w:p w:rsidR="00622F14" w:rsidRDefault="008B48F7">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787C91" w:rsidRDefault="00787C91">
      <w:pPr>
        <w:pStyle w:val="justify"/>
      </w:pPr>
    </w:p>
    <w:p w:rsidR="00622F14" w:rsidRDefault="008B48F7">
      <w:pPr>
        <w:pStyle w:val="p"/>
      </w:pPr>
      <w:r>
        <w:rPr>
          <w:rStyle w:val="bold"/>
        </w:rPr>
        <w:t>17. WYMAGANIA DOTYCZĄCE ZABEZPIECZENIA NALEŻYTEGO WYKONANIA UMOWY</w:t>
      </w:r>
    </w:p>
    <w:p w:rsidR="00622F14" w:rsidRDefault="00622F14">
      <w:pPr>
        <w:pStyle w:val="p"/>
      </w:pPr>
    </w:p>
    <w:p w:rsidR="00622F14" w:rsidRDefault="008B48F7">
      <w:pPr>
        <w:pStyle w:val="justify"/>
      </w:pPr>
      <w:r>
        <w:t>17.1. Wykonawca zobowiązany jest wnieść zabezpieczenie należytego wykonania umowy w wysokości 10% ceny ofertowej brutto.</w:t>
      </w:r>
    </w:p>
    <w:p w:rsidR="00622F14" w:rsidRDefault="008B48F7">
      <w:pPr>
        <w:pStyle w:val="justify"/>
      </w:pPr>
      <w:r>
        <w:t>17.2. Zabezpieczenie wnosi się w jednej lub kilku następujących formach:</w:t>
      </w:r>
    </w:p>
    <w:p w:rsidR="00622F14" w:rsidRDefault="00622F14">
      <w:pPr>
        <w:pStyle w:val="p"/>
      </w:pPr>
    </w:p>
    <w:p w:rsidR="00622F14" w:rsidRDefault="008B48F7">
      <w:pPr>
        <w:pStyle w:val="justify"/>
        <w:numPr>
          <w:ilvl w:val="0"/>
          <w:numId w:val="19"/>
        </w:numPr>
      </w:pPr>
      <w:r>
        <w:t>pieniądzu – przelewem na rachunek bankowy Zamawiającego: 22 1020 4027 0000 1902 1263 5977;</w:t>
      </w:r>
    </w:p>
    <w:p w:rsidR="00622F14" w:rsidRDefault="008B48F7">
      <w:pPr>
        <w:pStyle w:val="justify"/>
        <w:numPr>
          <w:ilvl w:val="0"/>
          <w:numId w:val="19"/>
        </w:numPr>
      </w:pPr>
      <w:r>
        <w:t>poręczeniach bankowych lub poręczeniach spółdzielczej kasy oszczędnościowo-kredytowej, z tym że zobowiązanie kasy jest zawsze zobowiązaniem pieniężnym;</w:t>
      </w:r>
    </w:p>
    <w:p w:rsidR="00622F14" w:rsidRDefault="008B48F7">
      <w:pPr>
        <w:pStyle w:val="justify"/>
        <w:numPr>
          <w:ilvl w:val="0"/>
          <w:numId w:val="19"/>
        </w:numPr>
      </w:pPr>
      <w:r>
        <w:t>gwarancjach bankowych;</w:t>
      </w:r>
    </w:p>
    <w:p w:rsidR="00622F14" w:rsidRDefault="008B48F7">
      <w:pPr>
        <w:pStyle w:val="justify"/>
        <w:numPr>
          <w:ilvl w:val="0"/>
          <w:numId w:val="19"/>
        </w:numPr>
      </w:pPr>
      <w:r>
        <w:t>gwarancjach ubezpieczeniowych;</w:t>
      </w:r>
    </w:p>
    <w:p w:rsidR="00622F14" w:rsidRDefault="008B48F7">
      <w:pPr>
        <w:pStyle w:val="justify"/>
        <w:numPr>
          <w:ilvl w:val="0"/>
          <w:numId w:val="19"/>
        </w:numPr>
      </w:pPr>
      <w:r>
        <w:t>poręczeniach udzielanych przez podmioty, o których mowa w art. 6b ust. 5 pkt. 2 ustawy z dnia 9 listopada 2000 r. o utworzeniu Polskiej Agencji Rozwoju Przedsiębiorczości.</w:t>
      </w:r>
    </w:p>
    <w:p w:rsidR="00622F14" w:rsidRDefault="00622F14">
      <w:pPr>
        <w:pStyle w:val="p"/>
      </w:pPr>
    </w:p>
    <w:p w:rsidR="00622F14" w:rsidRDefault="008B48F7">
      <w:pPr>
        <w:pStyle w:val="justify"/>
      </w:pPr>
      <w:r>
        <w:t>17.3. Zabezpieczenie wnoszone w pieniądzu wykonawca wpłaca przelewem na rachunek bankowy wskazany przez Zamawiającego.</w:t>
      </w:r>
    </w:p>
    <w:p w:rsidR="00622F14" w:rsidRDefault="008B48F7">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622F14" w:rsidRDefault="008B48F7">
      <w:pPr>
        <w:pStyle w:val="justify"/>
      </w:pPr>
      <w:r>
        <w:t>17.5. Zabezpieczenie powinno obejmować cały okres realizacji zamówienia oraz 30 dni od dnia wykonania zamówienia.</w:t>
      </w:r>
    </w:p>
    <w:p w:rsidR="00622F14" w:rsidRDefault="008B48F7">
      <w:pPr>
        <w:pStyle w:val="justify"/>
      </w:pPr>
      <w:r>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622F14" w:rsidRDefault="00622F14">
      <w:pPr>
        <w:pStyle w:val="p"/>
      </w:pPr>
    </w:p>
    <w:p w:rsidR="00622F14" w:rsidRDefault="00622F14">
      <w:pPr>
        <w:pStyle w:val="p"/>
      </w:pPr>
    </w:p>
    <w:p w:rsidR="00622F14" w:rsidRDefault="008B48F7">
      <w:pPr>
        <w:pStyle w:val="p"/>
      </w:pPr>
      <w:r>
        <w:rPr>
          <w:rStyle w:val="bold"/>
        </w:rPr>
        <w:t>18. PODWYKONAWCY</w:t>
      </w:r>
    </w:p>
    <w:p w:rsidR="00622F14" w:rsidRDefault="00622F14">
      <w:pPr>
        <w:pStyle w:val="p"/>
      </w:pPr>
    </w:p>
    <w:p w:rsidR="00622F14" w:rsidRDefault="008B48F7">
      <w:pPr>
        <w:pStyle w:val="justify"/>
      </w:pPr>
      <w:r>
        <w:t>18.1. Zamawiający dopuszcza możliwość powierzenia wykonania części zamówienia podwykonawcy.</w:t>
      </w:r>
    </w:p>
    <w:p w:rsidR="00622F14" w:rsidRDefault="00622F14">
      <w:pPr>
        <w:pStyle w:val="p"/>
      </w:pPr>
    </w:p>
    <w:p w:rsidR="00622F14" w:rsidRDefault="008B48F7">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622F14" w:rsidRDefault="00622F14">
      <w:pPr>
        <w:pStyle w:val="p"/>
      </w:pPr>
    </w:p>
    <w:p w:rsidR="00622F14" w:rsidRDefault="008B48F7">
      <w:pPr>
        <w:pStyle w:val="justify"/>
      </w:pPr>
      <w:r>
        <w:t>18.3. Wymagania dotyczące umowy o podwykonawstwo, której przedmiotem są roboty budowlane, których niespełnienie spowoduje zgłoszenie przez Zamawiającego odpowiednio zastrzeżeń lub sprzeciwu.</w:t>
      </w:r>
    </w:p>
    <w:p w:rsidR="00622F14" w:rsidRDefault="008B48F7">
      <w:pPr>
        <w:pStyle w:val="justify"/>
      </w:pPr>
      <w:r>
        <w:t xml:space="preserve">Zamawiający, w terminie do 14 dni  od przedłożenia projektu umowy o podwykonawstwo, której przedmiotem są roboty budowlane, a także projektu jej zmiany, oraz umowy o podwykonawstwo zgłosi pisemne zastrzeżenia do tej umowy i jej zmiany, w przypadku, gdy: </w:t>
      </w:r>
    </w:p>
    <w:p w:rsidR="00622F14" w:rsidRDefault="008B48F7">
      <w:pPr>
        <w:pStyle w:val="justify"/>
      </w:pPr>
      <w:r>
        <w:t xml:space="preserve">a) przewiduje ona termin zapłaty wynagrodzenia dłuższy niż 30 dni od dnia doręczenia Wykonawcy, podwykonawcy lub dalszemu podwykonawcy faktury lub rachunku, potwierdzających wykonanie zleconej podwykonawcy lub dalszemu podwykonawcy części przedmiotu zamówienia, </w:t>
      </w:r>
    </w:p>
    <w:p w:rsidR="00622F14" w:rsidRDefault="008B48F7">
      <w:pPr>
        <w:pStyle w:val="justify"/>
      </w:pPr>
      <w:r>
        <w:t xml:space="preserve">b) termin wykonania umowy o podwykonawstwo jest dłuższy od terminu wynikającego z Umowy, </w:t>
      </w:r>
    </w:p>
    <w:p w:rsidR="00622F14" w:rsidRDefault="008B48F7">
      <w:pPr>
        <w:pStyle w:val="justify"/>
      </w:pPr>
      <w:r>
        <w:t xml:space="preserve">c) okres odpowiedzialności za wady jest krótszy od okresu odpowiedzialności za wady Wykonawcy wobec Zamawiającego, </w:t>
      </w:r>
    </w:p>
    <w:p w:rsidR="00622F14" w:rsidRDefault="008B48F7">
      <w:pPr>
        <w:pStyle w:val="justify"/>
      </w:pPr>
      <w:r>
        <w:t xml:space="preserve">d) nie zostały w niej zawarte klauzule dot. zabezpieczenia należytego wykonania umowy, co najmniej w zakresie przewidzianym w niniejszej umowie, </w:t>
      </w:r>
    </w:p>
    <w:p w:rsidR="00622F14" w:rsidRDefault="008B48F7">
      <w:pPr>
        <w:pStyle w:val="justify"/>
      </w:pPr>
      <w:r>
        <w:t xml:space="preserve">e) zawiera zapisy uzależniające dokonanie zapłaty na rzecz podwykonawcy od odbioru robót </w:t>
      </w:r>
    </w:p>
    <w:p w:rsidR="00622F14" w:rsidRDefault="008B48F7">
      <w:pPr>
        <w:pStyle w:val="justify"/>
      </w:pPr>
      <w:r>
        <w:t xml:space="preserve">przez Zamawiającego lub od zapłaty należności Wykonawcy przez Zamawiającego; </w:t>
      </w:r>
    </w:p>
    <w:p w:rsidR="00622F14" w:rsidRDefault="008B48F7">
      <w:pPr>
        <w:pStyle w:val="justify"/>
      </w:pPr>
      <w:r>
        <w:t xml:space="preserve">f) umowa nie zawiera uregulowań dotyczących zawierania umów na roboty budowlane, dostawy lub usługi z dalszymi Podwykonawcami, w szczególności zapisów warunkujących podpisania tych umów od ich akceptacji i zgody Wykonawcy. </w:t>
      </w:r>
    </w:p>
    <w:p w:rsidR="00622F14" w:rsidRDefault="00622F14">
      <w:pPr>
        <w:pStyle w:val="p"/>
      </w:pPr>
    </w:p>
    <w:p w:rsidR="00622F14" w:rsidRDefault="00622F14">
      <w:pPr>
        <w:pStyle w:val="p"/>
      </w:pPr>
    </w:p>
    <w:p w:rsidR="00622F14" w:rsidRDefault="008B48F7">
      <w:pPr>
        <w:pStyle w:val="p"/>
      </w:pPr>
      <w:r>
        <w:rPr>
          <w:rStyle w:val="bold"/>
        </w:rPr>
        <w:t>19. UMOWA</w:t>
      </w:r>
    </w:p>
    <w:p w:rsidR="00622F14" w:rsidRDefault="00622F14">
      <w:pPr>
        <w:pStyle w:val="p"/>
      </w:pPr>
    </w:p>
    <w:p w:rsidR="00622F14" w:rsidRDefault="008B48F7">
      <w:pPr>
        <w:pStyle w:val="justify"/>
      </w:pPr>
      <w:r>
        <w:t>19.1. Wzór umowy stanowi załącznik do SIWZ.</w:t>
      </w:r>
    </w:p>
    <w:p w:rsidR="00622F14" w:rsidRDefault="008B48F7">
      <w:pPr>
        <w:pStyle w:val="justify"/>
      </w:pPr>
      <w:r>
        <w:t>19.2. Zamawiający zastrzega możliwość wprowadzenia istotnych zmian postanowień zawartej umowy. W szczególności postanowienia umowy mogą ulec zmianie w następującym zakresie oraz na następujących warunkach:</w:t>
      </w:r>
    </w:p>
    <w:p w:rsidR="00622F14" w:rsidRDefault="00622F14">
      <w:pPr>
        <w:pStyle w:val="p"/>
      </w:pPr>
    </w:p>
    <w:p w:rsidR="00622F14" w:rsidRDefault="008B48F7">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622F14" w:rsidRDefault="008B48F7">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622F14" w:rsidRDefault="008B48F7">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622F14" w:rsidRDefault="008B48F7">
      <w:pPr>
        <w:pStyle w:val="justify"/>
        <w:numPr>
          <w:ilvl w:val="0"/>
          <w:numId w:val="2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622F14" w:rsidRDefault="008B48F7">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622F14" w:rsidRDefault="008B48F7">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622F14" w:rsidRDefault="008B48F7">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622F14" w:rsidRDefault="008B48F7">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622F14" w:rsidRDefault="008B48F7">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622F14" w:rsidRDefault="00622F14">
      <w:pPr>
        <w:pStyle w:val="p"/>
      </w:pPr>
    </w:p>
    <w:p w:rsidR="00622F14" w:rsidRDefault="00622F14">
      <w:pPr>
        <w:pStyle w:val="p"/>
      </w:pPr>
    </w:p>
    <w:p w:rsidR="00622F14" w:rsidRDefault="008B48F7">
      <w:pPr>
        <w:pStyle w:val="p"/>
      </w:pPr>
      <w:r>
        <w:rPr>
          <w:rStyle w:val="bold"/>
        </w:rPr>
        <w:t>20. POUCZENIE O ŚRODKACH OCHRONY PRAWNEJ PRZYSŁUGUJĄCYCH WYKONAWCY W TOKU POSTĘPOWANIA O UDZIELENIE ZAMÓWIENIA</w:t>
      </w:r>
    </w:p>
    <w:p w:rsidR="00622F14" w:rsidRDefault="00622F14">
      <w:pPr>
        <w:pStyle w:val="p"/>
      </w:pPr>
    </w:p>
    <w:p w:rsidR="00622F14" w:rsidRDefault="008B48F7">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622F14" w:rsidRDefault="00622F14">
      <w:pPr>
        <w:pStyle w:val="p"/>
      </w:pPr>
    </w:p>
    <w:p w:rsidR="00622F14" w:rsidRDefault="00622F14">
      <w:pPr>
        <w:pStyle w:val="p"/>
      </w:pPr>
    </w:p>
    <w:p w:rsidR="00622F14" w:rsidRDefault="008B48F7">
      <w:pPr>
        <w:pStyle w:val="p"/>
      </w:pPr>
      <w:r>
        <w:rPr>
          <w:rStyle w:val="bold"/>
        </w:rPr>
        <w:t>21. INNE</w:t>
      </w:r>
    </w:p>
    <w:p w:rsidR="00622F14" w:rsidRDefault="00622F14">
      <w:pPr>
        <w:pStyle w:val="p"/>
      </w:pPr>
    </w:p>
    <w:p w:rsidR="00622F14" w:rsidRDefault="008B48F7">
      <w:pPr>
        <w:pStyle w:val="justify"/>
      </w:pPr>
      <w:r>
        <w:t>21.1 Do spraw nieuregulowanych w SIWZ mają zastosowanie przepisy ustawy PZP.</w:t>
      </w:r>
    </w:p>
    <w:p w:rsidR="00622F14" w:rsidRDefault="00622F14">
      <w:pPr>
        <w:pStyle w:val="p"/>
      </w:pPr>
    </w:p>
    <w:p w:rsidR="00622F14" w:rsidRDefault="00622F14">
      <w:pPr>
        <w:pStyle w:val="p"/>
      </w:pPr>
    </w:p>
    <w:p w:rsidR="00622F14" w:rsidRDefault="00622F14">
      <w:pPr>
        <w:pStyle w:val="p"/>
      </w:pPr>
    </w:p>
    <w:p w:rsidR="00622F14" w:rsidRDefault="008B48F7">
      <w:pPr>
        <w:pStyle w:val="right"/>
      </w:pPr>
      <w:r>
        <w:t>.....................................................</w:t>
      </w:r>
    </w:p>
    <w:p w:rsidR="00622F14" w:rsidRDefault="008B48F7">
      <w:pPr>
        <w:pStyle w:val="right"/>
      </w:pPr>
      <w:r>
        <w:t>Kierownik Zamawiającego</w:t>
      </w:r>
    </w:p>
    <w:p w:rsidR="00622F14" w:rsidRDefault="00622F14">
      <w:pPr>
        <w:pStyle w:val="p"/>
      </w:pPr>
    </w:p>
    <w:p w:rsidR="00622F14" w:rsidRDefault="00622F14">
      <w:pPr>
        <w:pStyle w:val="p"/>
      </w:pPr>
    </w:p>
    <w:p w:rsidR="00622F14" w:rsidRDefault="00622F14">
      <w:pPr>
        <w:pStyle w:val="p"/>
      </w:pPr>
    </w:p>
    <w:p w:rsidR="00622F14" w:rsidRDefault="00622F14">
      <w:pPr>
        <w:pStyle w:val="p"/>
      </w:pPr>
    </w:p>
    <w:p w:rsidR="00622F14" w:rsidRDefault="008B48F7">
      <w:r>
        <w:rPr>
          <w:rStyle w:val="bold"/>
        </w:rPr>
        <w:t>ZAŁĄCZNIKI</w:t>
      </w:r>
    </w:p>
    <w:p w:rsidR="00622F14" w:rsidRDefault="00622F14">
      <w:pPr>
        <w:pStyle w:val="p"/>
      </w:pPr>
    </w:p>
    <w:p w:rsidR="00622F14" w:rsidRDefault="00622F14">
      <w:pPr>
        <w:pStyle w:val="p"/>
      </w:pPr>
    </w:p>
    <w:p w:rsidR="00622F14" w:rsidRDefault="008B48F7">
      <w:pPr>
        <w:numPr>
          <w:ilvl w:val="0"/>
          <w:numId w:val="21"/>
        </w:numPr>
      </w:pPr>
      <w:r>
        <w:t>Oświadczenie wykonawcy o spełnianiu warunków określonych w art. 22 ust. 1 ustawy PZP</w:t>
      </w:r>
    </w:p>
    <w:p w:rsidR="00622F14" w:rsidRDefault="008B48F7">
      <w:pPr>
        <w:numPr>
          <w:ilvl w:val="0"/>
          <w:numId w:val="21"/>
        </w:numPr>
      </w:pPr>
      <w:r>
        <w:t>Formularz oferty</w:t>
      </w:r>
    </w:p>
    <w:p w:rsidR="00622F14" w:rsidRDefault="008B48F7">
      <w:pPr>
        <w:numPr>
          <w:ilvl w:val="0"/>
          <w:numId w:val="21"/>
        </w:numPr>
      </w:pPr>
      <w:r>
        <w:t>Wzór umowy</w:t>
      </w:r>
    </w:p>
    <w:p w:rsidR="00622F14" w:rsidRDefault="008B48F7">
      <w:pPr>
        <w:numPr>
          <w:ilvl w:val="0"/>
          <w:numId w:val="21"/>
        </w:numPr>
      </w:pPr>
      <w:r>
        <w:t>Oświadczenie o przynależności do grupy kapitałowej</w:t>
      </w:r>
    </w:p>
    <w:p w:rsidR="00622F14" w:rsidRDefault="008B48F7">
      <w:pPr>
        <w:numPr>
          <w:ilvl w:val="0"/>
          <w:numId w:val="21"/>
        </w:numPr>
      </w:pPr>
      <w:r>
        <w:t>Wykaz robót budowlanych</w:t>
      </w:r>
    </w:p>
    <w:p w:rsidR="00622F14" w:rsidRDefault="008B48F7">
      <w:pPr>
        <w:numPr>
          <w:ilvl w:val="0"/>
          <w:numId w:val="21"/>
        </w:numPr>
      </w:pPr>
      <w:r>
        <w:t>Oświadczenie o niepodleganiu wykluczeniu</w:t>
      </w:r>
    </w:p>
    <w:sectPr w:rsidR="00622F1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5F0D2B"/>
    <w:multiLevelType w:val="multilevel"/>
    <w:tmpl w:val="D81086E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6F56551"/>
    <w:multiLevelType w:val="multilevel"/>
    <w:tmpl w:val="5DF04F9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C93BA8"/>
    <w:multiLevelType w:val="multilevel"/>
    <w:tmpl w:val="A2AC13F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1D322C20"/>
    <w:multiLevelType w:val="hybridMultilevel"/>
    <w:tmpl w:val="98B6FC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FB02BC"/>
    <w:multiLevelType w:val="multilevel"/>
    <w:tmpl w:val="09345A1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C01310E"/>
    <w:multiLevelType w:val="multilevel"/>
    <w:tmpl w:val="6366986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0E2427"/>
    <w:multiLevelType w:val="multilevel"/>
    <w:tmpl w:val="6E5EAD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4D212254"/>
    <w:multiLevelType w:val="multilevel"/>
    <w:tmpl w:val="5ACA61D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517B7E"/>
    <w:multiLevelType w:val="multilevel"/>
    <w:tmpl w:val="C0F8766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4260E64"/>
    <w:multiLevelType w:val="multilevel"/>
    <w:tmpl w:val="7BE8ED7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E441B72"/>
    <w:multiLevelType w:val="multilevel"/>
    <w:tmpl w:val="295AB3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D77966"/>
    <w:multiLevelType w:val="multilevel"/>
    <w:tmpl w:val="00783A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4B3638"/>
    <w:multiLevelType w:val="multilevel"/>
    <w:tmpl w:val="648810B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296FF5"/>
    <w:multiLevelType w:val="multilevel"/>
    <w:tmpl w:val="CBDEB00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4E63A7"/>
    <w:multiLevelType w:val="hybridMultilevel"/>
    <w:tmpl w:val="488470A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AE5227F"/>
    <w:multiLevelType w:val="multilevel"/>
    <w:tmpl w:val="46220AA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0ED0CC1"/>
    <w:multiLevelType w:val="multilevel"/>
    <w:tmpl w:val="D88611E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14"/>
  </w:num>
  <w:num w:numId="3">
    <w:abstractNumId w:val="11"/>
  </w:num>
  <w:num w:numId="4">
    <w:abstractNumId w:val="25"/>
  </w:num>
  <w:num w:numId="5">
    <w:abstractNumId w:val="16"/>
  </w:num>
  <w:num w:numId="6">
    <w:abstractNumId w:val="3"/>
  </w:num>
  <w:num w:numId="7">
    <w:abstractNumId w:val="5"/>
  </w:num>
  <w:num w:numId="8">
    <w:abstractNumId w:val="8"/>
  </w:num>
  <w:num w:numId="9">
    <w:abstractNumId w:val="0"/>
  </w:num>
  <w:num w:numId="10">
    <w:abstractNumId w:val="20"/>
  </w:num>
  <w:num w:numId="11">
    <w:abstractNumId w:val="9"/>
  </w:num>
  <w:num w:numId="12">
    <w:abstractNumId w:val="24"/>
  </w:num>
  <w:num w:numId="13">
    <w:abstractNumId w:val="1"/>
  </w:num>
  <w:num w:numId="14">
    <w:abstractNumId w:val="7"/>
  </w:num>
  <w:num w:numId="15">
    <w:abstractNumId w:val="19"/>
  </w:num>
  <w:num w:numId="16">
    <w:abstractNumId w:val="12"/>
  </w:num>
  <w:num w:numId="17">
    <w:abstractNumId w:val="21"/>
  </w:num>
  <w:num w:numId="18">
    <w:abstractNumId w:val="13"/>
  </w:num>
  <w:num w:numId="19">
    <w:abstractNumId w:val="4"/>
  </w:num>
  <w:num w:numId="20">
    <w:abstractNumId w:val="18"/>
  </w:num>
  <w:num w:numId="21">
    <w:abstractNumId w:val="23"/>
  </w:num>
  <w:num w:numId="22">
    <w:abstractNumId w:val="15"/>
  </w:num>
  <w:num w:numId="23">
    <w:abstractNumId w:val="22"/>
  </w:num>
  <w:num w:numId="24">
    <w:abstractNumId w:val="6"/>
  </w:num>
  <w:num w:numId="25">
    <w:abstractNumId w:val="1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F14"/>
    <w:rsid w:val="002E7F78"/>
    <w:rsid w:val="003062B6"/>
    <w:rsid w:val="00622F14"/>
    <w:rsid w:val="00787C91"/>
    <w:rsid w:val="008B48F7"/>
    <w:rsid w:val="009773C3"/>
    <w:rsid w:val="00987CD3"/>
    <w:rsid w:val="00E22F0E"/>
    <w:rsid w:val="00F64427"/>
    <w:rsid w:val="00FD67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odstawowywcity">
    <w:name w:val="Body Text Indent"/>
    <w:basedOn w:val="Normalny"/>
    <w:link w:val="TekstpodstawowywcityZnak"/>
    <w:rsid w:val="00987CD3"/>
    <w:pPr>
      <w:spacing w:after="0" w:line="360" w:lineRule="auto"/>
      <w:ind w:left="709" w:hanging="1"/>
      <w:jc w:val="both"/>
    </w:pPr>
    <w:rPr>
      <w:rFonts w:ascii="Times New Roman" w:eastAsia="Times New Roman" w:hAnsi="Times New Roman" w:cs="Times New Roman"/>
      <w:sz w:val="20"/>
      <w:szCs w:val="20"/>
    </w:rPr>
  </w:style>
  <w:style w:type="character" w:customStyle="1" w:styleId="TekstpodstawowywcityZnak">
    <w:name w:val="Tekst podstawowy wcięty Znak"/>
    <w:link w:val="Tekstpodstawowywcity"/>
    <w:rsid w:val="00987CD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15</Pages>
  <Words>5448</Words>
  <Characters>32694</Characters>
  <Application>Microsoft Office Word</Application>
  <DocSecurity>0</DocSecurity>
  <Lines>272</Lines>
  <Paragraphs>76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38066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4</cp:revision>
  <dcterms:created xsi:type="dcterms:W3CDTF">2016-06-02T11:40:00Z</dcterms:created>
  <dcterms:modified xsi:type="dcterms:W3CDTF">2016-06-02T16:13:00Z</dcterms:modified>
  <cp:category/>
</cp:coreProperties>
</file>