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651" w:rsidRPr="00127388" w:rsidRDefault="00381651" w:rsidP="00381651">
      <w:pPr>
        <w:spacing w:after="0" w:line="240" w:lineRule="auto"/>
        <w:jc w:val="right"/>
        <w:outlineLvl w:val="0"/>
        <w:rPr>
          <w:rFonts w:ascii="Arial Narrow" w:hAnsi="Arial Narrow" w:cs="Arial"/>
          <w:noProof/>
        </w:rPr>
      </w:pPr>
      <w:r>
        <w:rPr>
          <w:rFonts w:ascii="Arial Narrow" w:hAnsi="Arial Narrow" w:cs="Arial"/>
          <w:noProof/>
        </w:rPr>
        <w:t xml:space="preserve">Poznań, dnia 8 lutego </w:t>
      </w:r>
      <w:r w:rsidRPr="00127388">
        <w:rPr>
          <w:rFonts w:ascii="Arial Narrow" w:hAnsi="Arial Narrow" w:cs="Arial"/>
          <w:noProof/>
        </w:rPr>
        <w:t>2018 roku</w:t>
      </w:r>
    </w:p>
    <w:p w:rsidR="00381651" w:rsidRPr="00127388" w:rsidRDefault="00381651" w:rsidP="00381651">
      <w:pPr>
        <w:spacing w:after="0" w:line="240" w:lineRule="auto"/>
        <w:jc w:val="both"/>
        <w:outlineLvl w:val="0"/>
        <w:rPr>
          <w:rFonts w:ascii="Arial Narrow" w:hAnsi="Arial Narrow" w:cs="Arial"/>
          <w:noProof/>
        </w:rPr>
      </w:pPr>
    </w:p>
    <w:p w:rsidR="00381651" w:rsidRPr="00127388" w:rsidRDefault="00381651" w:rsidP="00381651">
      <w:pPr>
        <w:spacing w:after="0" w:line="240" w:lineRule="auto"/>
        <w:jc w:val="both"/>
        <w:outlineLvl w:val="0"/>
        <w:rPr>
          <w:rFonts w:ascii="Arial Narrow" w:hAnsi="Arial Narrow" w:cs="Arial"/>
          <w:noProof/>
        </w:rPr>
      </w:pPr>
      <w:r w:rsidRPr="00127388">
        <w:rPr>
          <w:rFonts w:ascii="Arial Narrow" w:hAnsi="Arial Narrow" w:cs="Arial"/>
          <w:noProof/>
        </w:rPr>
        <w:t>Ogród Zoologiczny</w:t>
      </w:r>
    </w:p>
    <w:p w:rsidR="00381651" w:rsidRPr="00127388" w:rsidRDefault="00381651" w:rsidP="00381651">
      <w:pPr>
        <w:spacing w:after="0" w:line="240" w:lineRule="auto"/>
        <w:jc w:val="both"/>
        <w:outlineLvl w:val="0"/>
        <w:rPr>
          <w:rFonts w:ascii="Arial Narrow" w:hAnsi="Arial Narrow" w:cs="Arial"/>
          <w:noProof/>
        </w:rPr>
      </w:pPr>
      <w:r w:rsidRPr="00127388">
        <w:rPr>
          <w:rFonts w:ascii="Arial Narrow" w:hAnsi="Arial Narrow" w:cs="Arial"/>
          <w:noProof/>
        </w:rPr>
        <w:t xml:space="preserve">Numer sprawy: </w:t>
      </w:r>
      <w:r>
        <w:rPr>
          <w:rFonts w:ascii="Arial Narrow" w:hAnsi="Arial Narrow"/>
        </w:rPr>
        <w:t>ST/271/10</w:t>
      </w:r>
      <w:r w:rsidRPr="00127388">
        <w:rPr>
          <w:rFonts w:ascii="Arial Narrow" w:hAnsi="Arial Narrow"/>
        </w:rPr>
        <w:t>/2018</w:t>
      </w:r>
    </w:p>
    <w:p w:rsidR="00381651" w:rsidRPr="00127388" w:rsidRDefault="00381651" w:rsidP="00381651">
      <w:pPr>
        <w:tabs>
          <w:tab w:val="left" w:pos="2565"/>
        </w:tabs>
        <w:spacing w:after="0" w:line="240" w:lineRule="auto"/>
        <w:rPr>
          <w:rFonts w:ascii="Arial Narrow" w:hAnsi="Arial Narrow" w:cs="Arial"/>
        </w:rPr>
      </w:pPr>
    </w:p>
    <w:p w:rsidR="00381651" w:rsidRPr="007A0558" w:rsidRDefault="007A0558" w:rsidP="00A178FC">
      <w:pPr>
        <w:spacing w:after="0" w:line="240" w:lineRule="auto"/>
        <w:jc w:val="center"/>
        <w:rPr>
          <w:rFonts w:ascii="Arial Narrow" w:hAnsi="Arial Narrow" w:cs="Arial"/>
          <w:b/>
          <w:sz w:val="24"/>
          <w:szCs w:val="24"/>
        </w:rPr>
      </w:pPr>
      <w:r w:rsidRPr="007A0558">
        <w:rPr>
          <w:rFonts w:ascii="Arial Narrow" w:hAnsi="Arial Narrow" w:cs="Arial"/>
          <w:b/>
          <w:sz w:val="24"/>
          <w:szCs w:val="24"/>
        </w:rPr>
        <w:t>MODYFIKACJA SIWZ</w:t>
      </w:r>
    </w:p>
    <w:p w:rsidR="00A178FC" w:rsidRDefault="00A178FC" w:rsidP="00381651">
      <w:pPr>
        <w:pStyle w:val="center"/>
        <w:rPr>
          <w:rFonts w:cs="Arial"/>
        </w:rPr>
      </w:pPr>
    </w:p>
    <w:p w:rsidR="00381651" w:rsidRPr="001E65CD" w:rsidRDefault="00381651" w:rsidP="00381651">
      <w:pPr>
        <w:pStyle w:val="center"/>
        <w:rPr>
          <w:b/>
        </w:rPr>
      </w:pPr>
      <w:r w:rsidRPr="00127388">
        <w:rPr>
          <w:rFonts w:cs="Arial"/>
        </w:rPr>
        <w:t>Dot.  </w:t>
      </w:r>
      <w:r w:rsidRPr="00127388">
        <w:rPr>
          <w:rStyle w:val="bold"/>
        </w:rPr>
        <w:t xml:space="preserve"> </w:t>
      </w:r>
      <w:r>
        <w:rPr>
          <w:b/>
        </w:rPr>
        <w:t>Przebudowa</w:t>
      </w:r>
      <w:r w:rsidRPr="001E65CD">
        <w:rPr>
          <w:b/>
        </w:rPr>
        <w:t xml:space="preserve"> zabytkowej lwiarni na terenie Starego ZOO w Poznaniu</w:t>
      </w:r>
    </w:p>
    <w:p w:rsidR="00381651" w:rsidRDefault="00381651" w:rsidP="000E12FD">
      <w:pPr>
        <w:spacing w:after="0" w:line="240" w:lineRule="auto"/>
        <w:jc w:val="both"/>
        <w:rPr>
          <w:rFonts w:ascii="Arial Narrow" w:hAnsi="Arial Narrow"/>
          <w:b/>
        </w:rPr>
      </w:pPr>
    </w:p>
    <w:p w:rsidR="00381651" w:rsidRDefault="00381651" w:rsidP="000E12FD">
      <w:pPr>
        <w:spacing w:after="0" w:line="240" w:lineRule="auto"/>
        <w:jc w:val="both"/>
        <w:rPr>
          <w:rFonts w:ascii="Arial Narrow" w:hAnsi="Arial Narrow"/>
          <w:b/>
        </w:rPr>
      </w:pPr>
    </w:p>
    <w:p w:rsidR="00381651" w:rsidRDefault="00381651" w:rsidP="000E12FD">
      <w:pPr>
        <w:spacing w:after="0" w:line="240" w:lineRule="auto"/>
        <w:jc w:val="both"/>
        <w:rPr>
          <w:rFonts w:ascii="Arial Narrow" w:hAnsi="Arial Narrow"/>
          <w:b/>
        </w:rPr>
      </w:pPr>
    </w:p>
    <w:p w:rsidR="000E12FD" w:rsidRPr="00CC1D53" w:rsidRDefault="000E12FD" w:rsidP="000E12FD">
      <w:pPr>
        <w:spacing w:after="0" w:line="240" w:lineRule="auto"/>
        <w:jc w:val="both"/>
        <w:rPr>
          <w:rFonts w:ascii="Arial Narrow" w:hAnsi="Arial Narrow"/>
          <w:b/>
        </w:rPr>
      </w:pPr>
      <w:r w:rsidRPr="00CC1D53">
        <w:rPr>
          <w:rFonts w:ascii="Arial Narrow" w:hAnsi="Arial Narrow"/>
          <w:b/>
        </w:rPr>
        <w:t>Zamawiający działając na podstawie art. 38 ust. 4</w:t>
      </w:r>
      <w:r>
        <w:rPr>
          <w:rFonts w:ascii="Arial Narrow" w:hAnsi="Arial Narrow"/>
          <w:b/>
        </w:rPr>
        <w:t xml:space="preserve"> </w:t>
      </w:r>
      <w:proofErr w:type="spellStart"/>
      <w:r>
        <w:rPr>
          <w:rFonts w:ascii="Arial Narrow" w:hAnsi="Arial Narrow"/>
          <w:b/>
        </w:rPr>
        <w:t>pzp</w:t>
      </w:r>
      <w:proofErr w:type="spellEnd"/>
      <w:r w:rsidRPr="00CC1D53">
        <w:rPr>
          <w:rFonts w:ascii="Arial Narrow" w:hAnsi="Arial Narrow"/>
          <w:b/>
        </w:rPr>
        <w:t xml:space="preserve">  </w:t>
      </w:r>
      <w:r w:rsidRPr="00CC1D53">
        <w:rPr>
          <w:rFonts w:ascii="Arial Narrow" w:hAnsi="Arial Narrow"/>
          <w:b/>
          <w:u w:val="single"/>
        </w:rPr>
        <w:t>dokonuje zmiany w SIWZ</w:t>
      </w:r>
      <w:r w:rsidRPr="00CC1D53">
        <w:rPr>
          <w:rFonts w:ascii="Arial Narrow" w:hAnsi="Arial Narrow"/>
          <w:b/>
        </w:rPr>
        <w:t xml:space="preserve"> w następującym zakresie:</w:t>
      </w:r>
    </w:p>
    <w:p w:rsidR="000E12FD" w:rsidRDefault="000E12FD" w:rsidP="000E12FD">
      <w:pPr>
        <w:spacing w:after="0" w:line="240" w:lineRule="auto"/>
        <w:jc w:val="both"/>
        <w:rPr>
          <w:rFonts w:ascii="Arial Narrow" w:hAnsi="Arial Narrow" w:cs="Arial"/>
          <w:color w:val="000000"/>
        </w:rPr>
      </w:pPr>
    </w:p>
    <w:p w:rsidR="000E12FD" w:rsidRDefault="000E12FD" w:rsidP="000E12FD">
      <w:pPr>
        <w:spacing w:after="0" w:line="240" w:lineRule="auto"/>
        <w:jc w:val="both"/>
        <w:rPr>
          <w:rFonts w:ascii="Arial Narrow" w:hAnsi="Arial Narrow" w:cs="Arial"/>
          <w:color w:val="000000"/>
        </w:rPr>
      </w:pPr>
    </w:p>
    <w:p w:rsidR="000E12FD" w:rsidRPr="000E12FD" w:rsidRDefault="000E12FD" w:rsidP="000E12FD">
      <w:pPr>
        <w:spacing w:after="0" w:line="240" w:lineRule="auto"/>
        <w:jc w:val="both"/>
        <w:rPr>
          <w:rFonts w:ascii="Arial Narrow" w:hAnsi="Arial Narrow" w:cs="Arial"/>
          <w:u w:val="single"/>
        </w:rPr>
      </w:pPr>
      <w:r w:rsidRPr="000E12FD">
        <w:rPr>
          <w:rFonts w:ascii="Arial Narrow" w:hAnsi="Arial Narrow" w:cs="Arial"/>
          <w:u w:val="single"/>
        </w:rPr>
        <w:t>1) Punkt 3 SIWZ otrzymuje brzmienie:</w:t>
      </w:r>
    </w:p>
    <w:p w:rsidR="000E12FD" w:rsidRDefault="000E12FD" w:rsidP="000E12FD">
      <w:pPr>
        <w:spacing w:after="0" w:line="240" w:lineRule="auto"/>
        <w:jc w:val="both"/>
        <w:rPr>
          <w:rFonts w:ascii="Arial Narrow" w:hAnsi="Arial Narrow" w:cs="Arial"/>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Rodzaj zamówienia: Roboty budowlane</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Przedmiotem zamówienia jest wykonanie przebudowy budynku lwiarni na terenie Starego ZOO w Poznaniu ,ul. Zwierzyniecka 19, działka nr 86/6.</w:t>
      </w:r>
    </w:p>
    <w:p w:rsidR="000E12FD" w:rsidRPr="000E12FD" w:rsidRDefault="000E12FD" w:rsidP="000E12FD">
      <w:pPr>
        <w:autoSpaceDE/>
        <w:autoSpaceDN/>
        <w:spacing w:after="0"/>
        <w:jc w:val="both"/>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b/>
        </w:rPr>
      </w:pPr>
      <w:r w:rsidRPr="000E12FD">
        <w:rPr>
          <w:rFonts w:ascii="Arial Narrow" w:eastAsia="Arial Narrow" w:hAnsi="Arial Narrow" w:cs="Arial Narrow"/>
          <w:b/>
        </w:rPr>
        <w:t>Zakres zamówienia nie obejmuje całości projektu załączonego ja</w:t>
      </w:r>
      <w:r w:rsidR="00387809">
        <w:rPr>
          <w:rFonts w:ascii="Arial Narrow" w:eastAsia="Arial Narrow" w:hAnsi="Arial Narrow" w:cs="Arial Narrow"/>
          <w:b/>
        </w:rPr>
        <w:t>ko załącznik nr 1</w:t>
      </w:r>
      <w:r w:rsidRPr="000E12FD">
        <w:rPr>
          <w:rFonts w:ascii="Arial Narrow" w:eastAsia="Arial Narrow" w:hAnsi="Arial Narrow" w:cs="Arial Narrow"/>
          <w:b/>
        </w:rPr>
        <w:t xml:space="preserve"> do SIWZ. Wykonawca zobowiązany jest do wykonania elementów wyszczególnionych w załączniku nr 1</w:t>
      </w:r>
      <w:r w:rsidR="00387809">
        <w:rPr>
          <w:rFonts w:ascii="Arial Narrow" w:eastAsia="Arial Narrow" w:hAnsi="Arial Narrow" w:cs="Arial Narrow"/>
          <w:b/>
        </w:rPr>
        <w:t>a</w:t>
      </w:r>
      <w:r w:rsidRPr="000E12FD">
        <w:rPr>
          <w:rFonts w:ascii="Arial Narrow" w:eastAsia="Arial Narrow" w:hAnsi="Arial Narrow" w:cs="Arial Narrow"/>
          <w:b/>
        </w:rPr>
        <w:t xml:space="preserve"> do SIWZ – Przedmiarze.</w:t>
      </w:r>
    </w:p>
    <w:p w:rsidR="000E12FD" w:rsidRPr="000E12FD" w:rsidRDefault="000E12FD" w:rsidP="000E12FD">
      <w:pPr>
        <w:autoSpaceDE/>
        <w:autoSpaceDN/>
        <w:spacing w:after="0"/>
        <w:jc w:val="both"/>
        <w:rPr>
          <w:rFonts w:ascii="Arial Narrow" w:eastAsia="Arial Narrow" w:hAnsi="Arial Narrow" w:cs="Arial Narrow"/>
          <w:b/>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 xml:space="preserve">Budynek znajdującej się na terenie Starego ZOO w Poznaniu położonego przy ul. Zwierzyniecka 19, 60 - 814 Poznań zgodnie z Dokumentacją Techniczną stanowiącą załącznik do SIWZ - specyfikacja techniczna wykonania i odbioru robót, opis techniczny, oraz przedmiar robót. </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 xml:space="preserve">Przebudowywany obiekt objęty jest ochroną konserwatorską. Wraz z całością założenia Starego ZOO został wpisany na listę zabytków pod numerem A201 w roku 1978. </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Przed rozpoczęciem prac należy jednak dokonać niezbędnych uzgodnień z Wojewódzkim Konserwatorem Zabytków, a także ustalić zakres Projektu Budowlanego do wykonania na bazie niniejszego opracowania technicznego.</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Ogólne wymagania dotyczące przedmiotu zamówienia oraz jego realizacji:</w:t>
      </w: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1.</w:t>
      </w:r>
      <w:r w:rsidRPr="000E12FD">
        <w:rPr>
          <w:rFonts w:ascii="Arial Narrow" w:eastAsia="Arial Narrow" w:hAnsi="Arial Narrow" w:cs="Arial Narrow"/>
        </w:rPr>
        <w:tab/>
        <w:t>Okres Gwarancji Podstawowej – 36 miesięcy</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Ogólne wymagania dotyczące przedmiotu zamówienia oraz jego realizacji:</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b/>
        </w:rPr>
        <w:t>Zamawiający nie dopuszcza możliwości składania ofert częściowych.</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b/>
        </w:rPr>
        <w:t>Zamawiający nie dopuszcza możliwości składania ofert wariantowych.</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 xml:space="preserve">Przyjęte typy materiałów i urządzeń (wskazane w dokumentacji technicznej) zostały użyte wyłącznie przykładowo, w celu opisania przedmiotu zamówienia. Wykonawca uprawniony jest do przedstawienia w ofercie </w:t>
      </w:r>
      <w:r w:rsidRPr="000E12FD">
        <w:rPr>
          <w:rFonts w:ascii="Arial Narrow" w:eastAsia="Arial Narrow" w:hAnsi="Arial Narrow" w:cs="Arial Narrow"/>
        </w:rPr>
        <w:lastRenderedPageBreak/>
        <w:t>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 xml:space="preserve">W miejscu gdzie Zamawiający dokonuje opisu przedmiotu zamówienia przez odniesienie do norm, europejskich ocen technicznych, aprobat, specyfikacji technicznych i systemów referencji technicznych, o których mowa w art. 30 ust. 1 </w:t>
      </w:r>
      <w:proofErr w:type="spellStart"/>
      <w:r w:rsidRPr="000E12FD">
        <w:rPr>
          <w:rFonts w:ascii="Arial Narrow" w:eastAsia="Arial Narrow" w:hAnsi="Arial Narrow" w:cs="Arial Narrow"/>
        </w:rPr>
        <w:t>pkt</w:t>
      </w:r>
      <w:proofErr w:type="spellEnd"/>
      <w:r w:rsidRPr="000E12FD">
        <w:rPr>
          <w:rFonts w:ascii="Arial Narrow" w:eastAsia="Arial Narrow" w:hAnsi="Arial Narrow" w:cs="Arial Narrow"/>
        </w:rPr>
        <w:t xml:space="preserve"> 2 i ust. 3 Ustawy, Zamawiający dopuszcza rozwiązania równoważne opisywanym, a odniesieniu takiemu towarzyszą wyrazy 'lub równoważne'.</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Wykonawca wykona przedmiot zamówienia na podstawie dokumentacji technicznej stanowiącej załącznik do SIWZ, zgodnie z obowiązującymi przepisami, w tym w szczególności zgodnie z ustawą prawo budowlane (</w:t>
      </w:r>
      <w:proofErr w:type="spellStart"/>
      <w:r w:rsidRPr="000E12FD">
        <w:rPr>
          <w:rFonts w:ascii="Arial Narrow" w:eastAsia="Arial Narrow" w:hAnsi="Arial Narrow" w:cs="Arial Narrow"/>
        </w:rPr>
        <w:t>t.j</w:t>
      </w:r>
      <w:proofErr w:type="spellEnd"/>
      <w:r w:rsidRPr="000E12FD">
        <w:rPr>
          <w:rFonts w:ascii="Arial Narrow" w:eastAsia="Arial Narrow" w:hAnsi="Arial Narrow" w:cs="Arial Narrow"/>
        </w:rPr>
        <w:t xml:space="preserve">. Dz. U. z 2017 r. poz. 1332 z </w:t>
      </w:r>
      <w:proofErr w:type="spellStart"/>
      <w:r w:rsidRPr="000E12FD">
        <w:rPr>
          <w:rFonts w:ascii="Arial Narrow" w:eastAsia="Arial Narrow" w:hAnsi="Arial Narrow" w:cs="Arial Narrow"/>
        </w:rPr>
        <w:t>późn</w:t>
      </w:r>
      <w:proofErr w:type="spellEnd"/>
      <w:r w:rsidRPr="000E12FD">
        <w:rPr>
          <w:rFonts w:ascii="Arial Narrow" w:eastAsia="Arial Narrow" w:hAnsi="Arial Narrow" w:cs="Arial Narrow"/>
        </w:rPr>
        <w:t>. zm.).</w:t>
      </w:r>
    </w:p>
    <w:p w:rsidR="000E12FD" w:rsidRPr="000E12FD" w:rsidRDefault="000E12FD" w:rsidP="000E12FD">
      <w:pPr>
        <w:autoSpaceDE/>
        <w:autoSpaceDN/>
        <w:spacing w:after="0"/>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 xml:space="preserve">Ewentualne występujące w opracowaniach projektowych nazwy (w tym nazwy własne, znaki towarowe), typy i pochodzenie produktów nie są dla wykonawcy wiążące i nie mają na celu naruszenia art. 29 i art. 7 </w:t>
      </w:r>
      <w:proofErr w:type="spellStart"/>
      <w:r w:rsidRPr="000E12FD">
        <w:rPr>
          <w:rFonts w:ascii="Arial Narrow" w:eastAsia="Arial Narrow" w:hAnsi="Arial Narrow" w:cs="Arial Narrow"/>
        </w:rPr>
        <w:t>Pzp</w:t>
      </w:r>
      <w:proofErr w:type="spellEnd"/>
      <w:r w:rsidRPr="000E12FD">
        <w:rPr>
          <w:rFonts w:ascii="Arial Narrow" w:eastAsia="Arial Narrow" w:hAnsi="Arial Narrow" w:cs="Arial Narrow"/>
        </w:rPr>
        <w:t xml:space="preserve">, a jedynie doprecyzowanie oczekiwań jakościowych, funkcjonalnych i technologicznych Zamawiającego. Wszystkie materiały oraz planowane rozwiązania równoważne i zamienne muszą być uzgodnione pomiędzy Zamawiającym a wykonawcą. </w:t>
      </w:r>
    </w:p>
    <w:p w:rsidR="000E12FD" w:rsidRPr="000E12FD" w:rsidRDefault="000E12FD" w:rsidP="000E12FD">
      <w:pPr>
        <w:autoSpaceDE/>
        <w:autoSpaceDN/>
        <w:spacing w:after="0"/>
        <w:jc w:val="both"/>
        <w:rPr>
          <w:rFonts w:ascii="Arial Narrow" w:eastAsia="Arial Narrow" w:hAnsi="Arial Narrow" w:cs="Arial Narrow"/>
        </w:rPr>
      </w:pPr>
    </w:p>
    <w:p w:rsidR="000E12FD" w:rsidRPr="000E12FD" w:rsidRDefault="000E12FD" w:rsidP="000E12FD">
      <w:pPr>
        <w:autoSpaceDE/>
        <w:autoSpaceDN/>
        <w:spacing w:after="0"/>
        <w:jc w:val="both"/>
        <w:rPr>
          <w:rFonts w:ascii="Arial Narrow" w:eastAsia="Arial Narrow" w:hAnsi="Arial Narrow" w:cs="Arial Narrow"/>
        </w:rPr>
      </w:pPr>
      <w:r w:rsidRPr="000E12FD">
        <w:rPr>
          <w:rFonts w:ascii="Arial Narrow" w:eastAsia="Arial Narrow" w:hAnsi="Arial Narrow" w:cs="Arial Narrow"/>
        </w:rPr>
        <w:t xml:space="preserve">W szczególności Zamawiający zastrzega, iż w odniesieniu do: </w:t>
      </w:r>
    </w:p>
    <w:p w:rsidR="000E12FD" w:rsidRPr="000E12FD" w:rsidRDefault="000E12FD" w:rsidP="000E12FD">
      <w:pPr>
        <w:numPr>
          <w:ilvl w:val="0"/>
          <w:numId w:val="1"/>
        </w:numPr>
        <w:autoSpaceDE/>
        <w:autoSpaceDN/>
        <w:spacing w:after="0"/>
        <w:jc w:val="both"/>
        <w:rPr>
          <w:rFonts w:ascii="Arial Narrow" w:eastAsia="Arial Narrow" w:hAnsi="Arial Narrow" w:cs="Arial Narrow"/>
        </w:rPr>
      </w:pPr>
      <w:r w:rsidRPr="000E12FD">
        <w:rPr>
          <w:rFonts w:ascii="Arial Narrow" w:eastAsia="Arial Narrow" w:hAnsi="Arial Narrow" w:cs="Arial Narrow"/>
        </w:rPr>
        <w:t>wentylatora kanałowego TD SILENT,</w:t>
      </w:r>
    </w:p>
    <w:p w:rsidR="000E12FD" w:rsidRPr="000E12FD" w:rsidRDefault="000E12FD" w:rsidP="000E12FD">
      <w:pPr>
        <w:numPr>
          <w:ilvl w:val="0"/>
          <w:numId w:val="1"/>
        </w:numPr>
        <w:autoSpaceDE/>
        <w:autoSpaceDN/>
        <w:spacing w:after="0"/>
        <w:jc w:val="both"/>
        <w:rPr>
          <w:rFonts w:ascii="Arial Narrow" w:eastAsia="Arial Narrow" w:hAnsi="Arial Narrow" w:cs="Arial Narrow"/>
        </w:rPr>
      </w:pPr>
      <w:r w:rsidRPr="000E12FD">
        <w:rPr>
          <w:rFonts w:ascii="Arial Narrow" w:eastAsia="Arial Narrow" w:hAnsi="Arial Narrow" w:cs="Arial Narrow"/>
        </w:rPr>
        <w:t>nasady wentylacyjnej typu MAG-200/AC</w:t>
      </w:r>
    </w:p>
    <w:p w:rsidR="000E12FD" w:rsidRPr="000E12FD" w:rsidRDefault="000E12FD" w:rsidP="000E12FD">
      <w:pPr>
        <w:autoSpaceDE/>
        <w:autoSpaceDN/>
        <w:spacing w:after="0"/>
        <w:ind w:left="720"/>
        <w:jc w:val="both"/>
        <w:rPr>
          <w:rFonts w:ascii="Arial Narrow" w:eastAsia="Arial Narrow" w:hAnsi="Arial Narrow" w:cs="Arial Narrow"/>
        </w:rPr>
      </w:pPr>
      <w:r w:rsidRPr="000E12FD">
        <w:rPr>
          <w:rFonts w:ascii="Arial Narrow" w:eastAsia="Arial Narrow" w:hAnsi="Arial Narrow" w:cs="Arial Narrow"/>
        </w:rPr>
        <w:t>Zamawiający dopuści rozwiązanie równoważne o identycznych lub lepszych parametrach, i tej samej lub lepszej funkcjonalności, z zastrzeżeniem, iż wszelkie zmiany z tym związane w projektach technicznych obciążają Wykonawcę obowiązkiem uaktualnienia projektu budowlanego na własny koszt i odpowiedzialność.</w:t>
      </w:r>
      <w:r w:rsidRPr="000E12FD">
        <w:rPr>
          <w:rFonts w:ascii="Arial Narrow" w:eastAsia="Arial Narrow" w:hAnsi="Arial Narrow" w:cs="Arial Narrow"/>
        </w:rPr>
        <w:tab/>
      </w:r>
    </w:p>
    <w:p w:rsidR="000E12FD" w:rsidRPr="000E12FD" w:rsidRDefault="000E12FD" w:rsidP="000E12FD">
      <w:pPr>
        <w:autoSpaceDE/>
        <w:autoSpaceDN/>
        <w:spacing w:after="0"/>
        <w:rPr>
          <w:rFonts w:ascii="Arial Narrow" w:eastAsia="Arial Narrow" w:hAnsi="Arial Narrow" w:cs="Arial Narrow"/>
        </w:rPr>
      </w:pPr>
    </w:p>
    <w:p w:rsidR="000E12FD" w:rsidRDefault="000E12FD" w:rsidP="000E12FD">
      <w:pPr>
        <w:spacing w:after="0" w:line="240" w:lineRule="auto"/>
        <w:jc w:val="both"/>
        <w:rPr>
          <w:rFonts w:ascii="Arial Narrow" w:hAnsi="Arial Narrow" w:cs="Arial"/>
        </w:rPr>
      </w:pPr>
      <w:r w:rsidRPr="000E12FD">
        <w:rPr>
          <w:rFonts w:ascii="Arial Narrow" w:eastAsia="Arial Narrow" w:hAnsi="Arial Narrow" w:cs="Arial Narrow"/>
        </w:rPr>
        <w:t xml:space="preserve">Zamawiający zastrzega, że poniższe rodzaje czynności wymagają zatrudnienia na postawie umowy o pracę przez wykonawcę lub podwykonawcę: wykonanie ogrodzenia placu budowy, zbrojenie betonu, betonowanie, wznoszenie konstrukcji ze stali konstrukcyjnej, wykonywanie pokryć i konstrukcji dachowych, roboty murarskie, tynkowanie, roboty malarskie i szklarskie, roboty izolacyjne, roboty w zakresie instalacji, roboty w zakresie stolarki budowlanej, roboty w zakresie usuwania gleby, roboty w zakresie elewacji, roboty w zakresie chodników i nawierzchni dróg, roboty w zakresie zieleni. Wykonawca lub podwykonawca przed przystąpieniem do realizacji robót sporządzi listę pracowników realizujących roboty budowlane, zawierającą ich imiona, nazwiska oraz zakres wykonywanych robót. Lista powinna być za każdym razem aktualizowana w terminie 3 dni od zmiany stanu faktycznego (nawiązanie lub rozwiązanie stosunku pracy).  Na każde wezwanie Zamawiającego Wykonawca oraz podwykonawcy mają obowiązek przedstawienia dowodów zatrudnienia określonych pracowników na podstawie umowy o pracę, przedkładając Zamawiającemu kopię umowy o prace lub dowód zgłoszenia do ZUS.  W przypadku nie zastosowania się do tego wymogu Zamawiający przewiduje sankcje w postaci kar umownych i możliwości odstąpienia od umowy z całości przyczyn leżących po stronie Wykonawcy.  </w:t>
      </w:r>
    </w:p>
    <w:p w:rsidR="000E12FD" w:rsidRDefault="000E12FD"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cs="Arial"/>
        </w:rPr>
      </w:pPr>
    </w:p>
    <w:p w:rsidR="000E12FD" w:rsidRPr="000E12FD" w:rsidRDefault="000E12FD" w:rsidP="000E12FD">
      <w:pPr>
        <w:spacing w:after="0" w:line="240" w:lineRule="auto"/>
        <w:jc w:val="both"/>
        <w:rPr>
          <w:rFonts w:ascii="Arial Narrow" w:hAnsi="Arial Narrow" w:cs="Arial"/>
          <w:u w:val="single"/>
        </w:rPr>
      </w:pPr>
      <w:r>
        <w:rPr>
          <w:rFonts w:ascii="Arial Narrow" w:hAnsi="Arial Narrow" w:cs="Arial"/>
          <w:u w:val="single"/>
        </w:rPr>
        <w:t>2</w:t>
      </w:r>
      <w:r w:rsidRPr="000E12FD">
        <w:rPr>
          <w:rFonts w:ascii="Arial Narrow" w:hAnsi="Arial Narrow" w:cs="Arial"/>
          <w:u w:val="single"/>
        </w:rPr>
        <w:t>) Punkt 3 SIWZ</w:t>
      </w:r>
      <w:r>
        <w:rPr>
          <w:rFonts w:ascii="Arial Narrow" w:hAnsi="Arial Narrow" w:cs="Arial"/>
          <w:u w:val="single"/>
        </w:rPr>
        <w:t xml:space="preserve"> w zakresie kodów CPV</w:t>
      </w:r>
      <w:r w:rsidRPr="000E12FD">
        <w:rPr>
          <w:rFonts w:ascii="Arial Narrow" w:hAnsi="Arial Narrow" w:cs="Arial"/>
          <w:u w:val="single"/>
        </w:rPr>
        <w:t xml:space="preserve"> otrzymuje brzmienie:</w:t>
      </w:r>
    </w:p>
    <w:p w:rsidR="000E12FD" w:rsidRDefault="000E12FD" w:rsidP="000E12FD">
      <w:pPr>
        <w:spacing w:after="0" w:line="240" w:lineRule="auto"/>
        <w:jc w:val="both"/>
        <w:rPr>
          <w:rFonts w:ascii="Arial Narrow" w:hAnsi="Arial Narrow"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76"/>
        <w:gridCol w:w="6614"/>
      </w:tblGrid>
      <w:tr w:rsidR="0029305A" w:rsidRPr="0029305A" w:rsidTr="00EE5821">
        <w:tc>
          <w:tcPr>
            <w:tcW w:w="9190" w:type="dxa"/>
            <w:gridSpan w:val="2"/>
            <w:vAlign w:val="center"/>
          </w:tcPr>
          <w:p w:rsidR="0029305A" w:rsidRPr="0029305A" w:rsidRDefault="0029305A" w:rsidP="0029305A">
            <w:pPr>
              <w:autoSpaceDE/>
              <w:autoSpaceDN/>
              <w:jc w:val="center"/>
              <w:rPr>
                <w:rFonts w:ascii="Arial Narrow" w:eastAsia="Arial Narrow" w:hAnsi="Arial Narrow" w:cs="Arial Narrow"/>
              </w:rPr>
            </w:pPr>
            <w:r w:rsidRPr="0029305A">
              <w:rPr>
                <w:rFonts w:ascii="Arial Narrow" w:eastAsia="Arial Narrow" w:hAnsi="Arial Narrow" w:cs="Arial Narrow"/>
                <w:b/>
              </w:rPr>
              <w:t>Wspólny Słownik Zamówień:</w:t>
            </w:r>
          </w:p>
        </w:tc>
      </w:tr>
      <w:tr w:rsidR="0029305A" w:rsidRPr="0029305A" w:rsidTr="00EE5821">
        <w:tc>
          <w:tcPr>
            <w:tcW w:w="2576" w:type="dxa"/>
            <w:vAlign w:val="center"/>
          </w:tcPr>
          <w:p w:rsidR="0029305A" w:rsidRPr="0029305A" w:rsidRDefault="0029305A" w:rsidP="0029305A">
            <w:pPr>
              <w:autoSpaceDE/>
              <w:autoSpaceDN/>
              <w:jc w:val="center"/>
              <w:rPr>
                <w:rFonts w:ascii="Arial Narrow" w:eastAsia="Arial Narrow" w:hAnsi="Arial Narrow" w:cs="Arial Narrow"/>
              </w:rPr>
            </w:pPr>
            <w:r w:rsidRPr="0029305A">
              <w:rPr>
                <w:rFonts w:ascii="Arial Narrow" w:eastAsia="Arial Narrow" w:hAnsi="Arial Narrow" w:cs="Arial Narrow"/>
              </w:rPr>
              <w:t>Numer CPV</w:t>
            </w:r>
          </w:p>
        </w:tc>
        <w:tc>
          <w:tcPr>
            <w:tcW w:w="6614" w:type="dxa"/>
            <w:vAlign w:val="center"/>
          </w:tcPr>
          <w:p w:rsidR="0029305A" w:rsidRPr="0029305A" w:rsidRDefault="0029305A" w:rsidP="0029305A">
            <w:pPr>
              <w:autoSpaceDE/>
              <w:autoSpaceDN/>
              <w:jc w:val="center"/>
              <w:rPr>
                <w:rFonts w:ascii="Arial Narrow" w:eastAsia="Arial Narrow" w:hAnsi="Arial Narrow" w:cs="Arial Narrow"/>
              </w:rPr>
            </w:pPr>
            <w:r w:rsidRPr="0029305A">
              <w:rPr>
                <w:rFonts w:ascii="Arial Narrow" w:eastAsia="Arial Narrow" w:hAnsi="Arial Narrow" w:cs="Arial Narrow"/>
              </w:rPr>
              <w:t>Opis</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lastRenderedPageBreak/>
              <w:t>45111300-1</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rozbiórkowe</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45321000-3</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Izolacja cieplna</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45262400-5</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Wnoszenie konstrukcji ze stali konstrukcyjnej</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44212310-5</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Rusztowania</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45262500-6</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murarskie i murowe</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45410000-4</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Tynkowanie</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45440000-3</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malarskie i szklarskie</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45320000-6</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izolacyjne</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45421000-4</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w zakresie stolarki budowlanej</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39290000-1</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Wyposażenie różne</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45200000-9</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budowlane w zakresie wznoszenia kompletnych obiektów budowlanych lub ich części oraz roboty w zakresie inżynierii lądowej i wodnej</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45300000-0</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instalacyjne w budynkach</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45311000-0</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w zakresie okablowania oraz instalacji elektrycznych</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45312310-3</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Ochrona odgromowa</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45111000-8</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w zakresie burzenia, roboty ziemne</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45232000-2</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pomocnicze w zakresie rurociągów i kabli</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45112710-5</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w zakresie kształtowania terenów zielonych</w:t>
            </w:r>
          </w:p>
        </w:tc>
      </w:tr>
      <w:tr w:rsidR="0029305A" w:rsidRPr="0029305A" w:rsidTr="00EE5821">
        <w:tc>
          <w:tcPr>
            <w:tcW w:w="2576"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b/>
              </w:rPr>
              <w:t>45233222-1</w:t>
            </w:r>
          </w:p>
        </w:tc>
        <w:tc>
          <w:tcPr>
            <w:tcW w:w="6614" w:type="dxa"/>
            <w:vAlign w:val="center"/>
          </w:tcPr>
          <w:p w:rsidR="0029305A" w:rsidRPr="0029305A" w:rsidRDefault="0029305A" w:rsidP="0029305A">
            <w:pPr>
              <w:autoSpaceDE/>
              <w:autoSpaceDN/>
              <w:rPr>
                <w:rFonts w:ascii="Arial Narrow" w:eastAsia="Arial Narrow" w:hAnsi="Arial Narrow" w:cs="Arial Narrow"/>
              </w:rPr>
            </w:pPr>
            <w:r w:rsidRPr="0029305A">
              <w:rPr>
                <w:rFonts w:ascii="Arial Narrow" w:eastAsia="Arial Narrow" w:hAnsi="Arial Narrow" w:cs="Arial Narrow"/>
              </w:rPr>
              <w:t>Roboty budowlane w zakresie układania chodników i asfaltowania</w:t>
            </w:r>
          </w:p>
        </w:tc>
      </w:tr>
    </w:tbl>
    <w:p w:rsidR="000E12FD" w:rsidRDefault="000E12FD"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cs="Arial"/>
        </w:rPr>
      </w:pPr>
    </w:p>
    <w:p w:rsidR="000E12FD" w:rsidRPr="000E12FD" w:rsidRDefault="000E12FD" w:rsidP="000E12FD">
      <w:pPr>
        <w:spacing w:after="0" w:line="240" w:lineRule="auto"/>
        <w:jc w:val="both"/>
        <w:rPr>
          <w:rFonts w:ascii="Arial Narrow" w:hAnsi="Arial Narrow" w:cs="Arial"/>
          <w:u w:val="single"/>
        </w:rPr>
      </w:pPr>
      <w:r>
        <w:rPr>
          <w:rFonts w:ascii="Arial Narrow" w:hAnsi="Arial Narrow" w:cs="Arial"/>
          <w:u w:val="single"/>
        </w:rPr>
        <w:t>3</w:t>
      </w:r>
      <w:r w:rsidRPr="000E12FD">
        <w:rPr>
          <w:rFonts w:ascii="Arial Narrow" w:hAnsi="Arial Narrow" w:cs="Arial"/>
          <w:u w:val="single"/>
        </w:rPr>
        <w:t xml:space="preserve">) Punkt </w:t>
      </w:r>
      <w:r>
        <w:rPr>
          <w:rFonts w:ascii="Arial Narrow" w:hAnsi="Arial Narrow" w:cs="Arial"/>
          <w:u w:val="single"/>
        </w:rPr>
        <w:t>5</w:t>
      </w:r>
      <w:r w:rsidRPr="000E12FD">
        <w:rPr>
          <w:rFonts w:ascii="Arial Narrow" w:hAnsi="Arial Narrow" w:cs="Arial"/>
          <w:u w:val="single"/>
        </w:rPr>
        <w:t xml:space="preserve"> SIWZ otrzymuje brzmienie:</w:t>
      </w:r>
    </w:p>
    <w:p w:rsidR="000E12FD" w:rsidRDefault="000E12FD" w:rsidP="000E12FD">
      <w:pPr>
        <w:spacing w:after="0" w:line="240" w:lineRule="auto"/>
        <w:jc w:val="both"/>
        <w:rPr>
          <w:rFonts w:ascii="Arial Narrow" w:hAnsi="Arial Narrow" w:cs="Arial"/>
        </w:rPr>
      </w:pPr>
    </w:p>
    <w:p w:rsidR="000E12FD" w:rsidRDefault="000E12FD" w:rsidP="000E12FD">
      <w:pPr>
        <w:pStyle w:val="justify"/>
      </w:pPr>
      <w:r>
        <w:t xml:space="preserve">Termin wykonania zamówienia: </w:t>
      </w:r>
      <w:r>
        <w:rPr>
          <w:rStyle w:val="bold"/>
        </w:rPr>
        <w:t>od dnia udzielenia zamówienia do dnia 20.08.2018 r.</w:t>
      </w:r>
    </w:p>
    <w:p w:rsidR="000E12FD" w:rsidRDefault="000E12FD"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cs="Arial"/>
        </w:rPr>
      </w:pPr>
    </w:p>
    <w:p w:rsidR="000E12FD" w:rsidRPr="000E12FD" w:rsidRDefault="000E12FD" w:rsidP="000E12FD">
      <w:pPr>
        <w:spacing w:after="0" w:line="240" w:lineRule="auto"/>
        <w:jc w:val="both"/>
        <w:rPr>
          <w:rFonts w:ascii="Arial Narrow" w:hAnsi="Arial Narrow" w:cs="Arial"/>
          <w:u w:val="single"/>
        </w:rPr>
      </w:pPr>
      <w:r w:rsidRPr="000E12FD">
        <w:rPr>
          <w:rFonts w:ascii="Arial Narrow" w:hAnsi="Arial Narrow" w:cs="Arial"/>
          <w:u w:val="single"/>
        </w:rPr>
        <w:t>4) Punkt 13.10 SIWZ otrzymuje brzmienie:</w:t>
      </w:r>
    </w:p>
    <w:p w:rsidR="000E12FD" w:rsidRDefault="000E12FD" w:rsidP="000E12FD">
      <w:pPr>
        <w:spacing w:after="0" w:line="240" w:lineRule="auto"/>
        <w:jc w:val="both"/>
        <w:rPr>
          <w:rFonts w:ascii="Arial Narrow" w:hAnsi="Arial Narrow"/>
        </w:rPr>
      </w:pPr>
    </w:p>
    <w:p w:rsidR="000E12FD" w:rsidRDefault="000E12FD" w:rsidP="000E12FD">
      <w:pPr>
        <w:pStyle w:val="justify"/>
      </w:pPr>
      <w:r>
        <w:lastRenderedPageBreak/>
        <w:t>13.10. Wykonawca zamieszcza ofertę w dwóch kopertach oznaczonych nazwą i adresem Zamawiającego oraz opisanych w następujący sposób:</w:t>
      </w:r>
    </w:p>
    <w:p w:rsidR="000E12FD" w:rsidRDefault="000E12FD" w:rsidP="000E12FD">
      <w:pPr>
        <w:pStyle w:val="p"/>
      </w:pPr>
    </w:p>
    <w:p w:rsidR="000E12FD" w:rsidRPr="00A549C4" w:rsidRDefault="000E12FD" w:rsidP="000E12FD">
      <w:pPr>
        <w:pStyle w:val="center"/>
        <w:rPr>
          <w:b/>
        </w:rPr>
      </w:pPr>
      <w:r>
        <w:rPr>
          <w:rStyle w:val="bold"/>
        </w:rPr>
        <w:t xml:space="preserve">„Oferta w postępowaniu: </w:t>
      </w:r>
      <w:r>
        <w:rPr>
          <w:b/>
        </w:rPr>
        <w:t>Przebudowa</w:t>
      </w:r>
      <w:r w:rsidRPr="001E65CD">
        <w:rPr>
          <w:b/>
        </w:rPr>
        <w:t xml:space="preserve"> zabytkowej lwiarni na terenie Starego ZOO w Poznaniu</w:t>
      </w:r>
      <w:r>
        <w:rPr>
          <w:rStyle w:val="bold"/>
        </w:rPr>
        <w:t>, NIE OTWIERAĆ przed dniem 19.02.2018 roku, godz. 09:15”.</w:t>
      </w:r>
    </w:p>
    <w:p w:rsidR="000E12FD" w:rsidRDefault="000E12FD" w:rsidP="000E12FD">
      <w:pPr>
        <w:spacing w:after="0" w:line="240" w:lineRule="auto"/>
        <w:jc w:val="both"/>
        <w:rPr>
          <w:rFonts w:ascii="Arial Narrow" w:hAnsi="Arial Narrow"/>
        </w:rPr>
      </w:pPr>
    </w:p>
    <w:p w:rsidR="0029305A" w:rsidRDefault="0029305A" w:rsidP="000E12FD">
      <w:pPr>
        <w:spacing w:after="0" w:line="240" w:lineRule="auto"/>
        <w:jc w:val="both"/>
        <w:rPr>
          <w:rFonts w:ascii="Arial Narrow" w:hAnsi="Arial Narrow"/>
        </w:rPr>
      </w:pPr>
    </w:p>
    <w:p w:rsidR="000E12FD" w:rsidRPr="000E12FD" w:rsidRDefault="000E12FD" w:rsidP="000E12FD">
      <w:pPr>
        <w:spacing w:after="0" w:line="240" w:lineRule="auto"/>
        <w:jc w:val="both"/>
        <w:rPr>
          <w:rFonts w:ascii="Arial Narrow" w:hAnsi="Arial Narrow" w:cs="Arial"/>
          <w:u w:val="single"/>
        </w:rPr>
      </w:pPr>
      <w:r>
        <w:rPr>
          <w:rFonts w:ascii="Arial Narrow" w:hAnsi="Arial Narrow" w:cs="Arial"/>
          <w:u w:val="single"/>
        </w:rPr>
        <w:t>5</w:t>
      </w:r>
      <w:r w:rsidRPr="000E12FD">
        <w:rPr>
          <w:rFonts w:ascii="Arial Narrow" w:hAnsi="Arial Narrow" w:cs="Arial"/>
          <w:u w:val="single"/>
        </w:rPr>
        <w:t>) Punkt 14. SIWZ otrzymuje brzmienie:</w:t>
      </w:r>
    </w:p>
    <w:p w:rsidR="000E12FD" w:rsidRDefault="000E12FD" w:rsidP="000E12FD">
      <w:pPr>
        <w:pStyle w:val="p"/>
      </w:pPr>
    </w:p>
    <w:p w:rsidR="000E12FD" w:rsidRDefault="000E12FD" w:rsidP="000E12FD">
      <w:pPr>
        <w:pStyle w:val="justify"/>
      </w:pPr>
      <w:r>
        <w:t xml:space="preserve">14.1. Oferty należy składać do </w:t>
      </w:r>
      <w:r>
        <w:rPr>
          <w:rStyle w:val="bold"/>
        </w:rPr>
        <w:t>dnia 19.02.2018 roku, do godz. 09:00</w:t>
      </w:r>
      <w:r>
        <w:t xml:space="preserve"> w siedzibie Zamawiającego (adres: Kaprala Wojtka  3, 61-063 Poznań, Polska). Oferty otrzymane przez Zamawiającego po terminie składania ofert zostaną zwrócone wykonawcom bez ich otwierania, zgodnie z art. 84 ust. 2 Ustawy.</w:t>
      </w:r>
    </w:p>
    <w:p w:rsidR="000E12FD" w:rsidRDefault="000E12FD" w:rsidP="000E12FD">
      <w:pPr>
        <w:pStyle w:val="justify"/>
      </w:pPr>
    </w:p>
    <w:p w:rsidR="000E12FD" w:rsidRDefault="000E12FD" w:rsidP="000E12FD">
      <w:pPr>
        <w:pStyle w:val="justify"/>
      </w:pPr>
      <w:r>
        <w:t xml:space="preserve">14.2. Otwarcie ofert nastąpi w </w:t>
      </w:r>
      <w:r>
        <w:rPr>
          <w:rStyle w:val="bold"/>
        </w:rPr>
        <w:t>dniu 19.02.2018 roku, o godz. 09:15</w:t>
      </w:r>
      <w:r>
        <w:t xml:space="preserve"> w siedzibie Zamawiającego.</w:t>
      </w:r>
    </w:p>
    <w:p w:rsidR="000E12FD" w:rsidRDefault="000E12FD"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cs="Arial"/>
        </w:rPr>
      </w:pPr>
    </w:p>
    <w:p w:rsidR="000E12FD" w:rsidRPr="000E12FD" w:rsidRDefault="000E12FD" w:rsidP="000E12FD">
      <w:pPr>
        <w:spacing w:after="0" w:line="240" w:lineRule="auto"/>
        <w:jc w:val="both"/>
        <w:rPr>
          <w:rFonts w:ascii="Arial Narrow" w:hAnsi="Arial Narrow" w:cs="Arial"/>
          <w:u w:val="single"/>
        </w:rPr>
      </w:pPr>
      <w:r>
        <w:rPr>
          <w:rFonts w:ascii="Arial Narrow" w:hAnsi="Arial Narrow" w:cs="Arial"/>
          <w:u w:val="single"/>
        </w:rPr>
        <w:t>5) Punkt Załączniki w</w:t>
      </w:r>
      <w:r w:rsidRPr="000E12FD">
        <w:rPr>
          <w:rFonts w:ascii="Arial Narrow" w:hAnsi="Arial Narrow" w:cs="Arial"/>
          <w:u w:val="single"/>
        </w:rPr>
        <w:t xml:space="preserve"> SIWZ otrzymuje brzmienie:</w:t>
      </w:r>
    </w:p>
    <w:p w:rsidR="000E12FD" w:rsidRDefault="000E12FD" w:rsidP="000E12FD">
      <w:pPr>
        <w:spacing w:after="0" w:line="240" w:lineRule="auto"/>
        <w:jc w:val="both"/>
        <w:rPr>
          <w:rFonts w:ascii="Arial Narrow" w:hAnsi="Arial Narrow" w:cs="Arial"/>
        </w:rPr>
      </w:pPr>
    </w:p>
    <w:p w:rsidR="000E12FD" w:rsidRPr="000E12FD" w:rsidRDefault="000E12FD" w:rsidP="000E12FD">
      <w:pPr>
        <w:autoSpaceDE/>
        <w:autoSpaceDN/>
        <w:rPr>
          <w:rFonts w:ascii="Arial Narrow" w:eastAsia="Arial Narrow" w:hAnsi="Arial Narrow" w:cs="Arial Narrow"/>
        </w:rPr>
      </w:pPr>
      <w:r w:rsidRPr="000E12FD">
        <w:rPr>
          <w:rFonts w:ascii="Arial Narrow" w:eastAsia="Arial Narrow" w:hAnsi="Arial Narrow" w:cs="Arial Narrow"/>
          <w:b/>
        </w:rPr>
        <w:t>ZAŁĄCZNIKI</w:t>
      </w:r>
    </w:p>
    <w:p w:rsidR="000E12FD" w:rsidRPr="000E12FD" w:rsidRDefault="000E12FD" w:rsidP="000E12FD">
      <w:pPr>
        <w:numPr>
          <w:ilvl w:val="0"/>
          <w:numId w:val="2"/>
        </w:numPr>
        <w:autoSpaceDE/>
        <w:autoSpaceDN/>
        <w:rPr>
          <w:rFonts w:ascii="Arial Narrow" w:eastAsia="Arial Narrow" w:hAnsi="Arial Narrow" w:cs="Arial Narrow"/>
        </w:rPr>
      </w:pPr>
      <w:r w:rsidRPr="000E12FD">
        <w:rPr>
          <w:rFonts w:ascii="Arial Narrow" w:eastAsia="Arial Narrow" w:hAnsi="Arial Narrow" w:cs="Arial Narrow"/>
        </w:rPr>
        <w:t>Dokumentacja techniczna,</w:t>
      </w:r>
    </w:p>
    <w:p w:rsidR="000E12FD" w:rsidRPr="000E12FD" w:rsidRDefault="000E12FD" w:rsidP="000E12FD">
      <w:pPr>
        <w:autoSpaceDE/>
        <w:autoSpaceDN/>
        <w:ind w:left="360"/>
        <w:rPr>
          <w:rFonts w:ascii="Arial Narrow" w:eastAsia="Arial Narrow" w:hAnsi="Arial Narrow" w:cs="Arial Narrow"/>
        </w:rPr>
      </w:pPr>
      <w:r w:rsidRPr="000E12FD">
        <w:rPr>
          <w:rFonts w:ascii="Arial Narrow" w:eastAsia="Arial Narrow" w:hAnsi="Arial Narrow" w:cs="Arial Narrow"/>
        </w:rPr>
        <w:t xml:space="preserve">1a. </w:t>
      </w:r>
      <w:r w:rsidRPr="000E12FD">
        <w:rPr>
          <w:rFonts w:ascii="Arial Narrow" w:eastAsia="Arial Narrow" w:hAnsi="Arial Narrow" w:cs="Arial Narrow"/>
        </w:rPr>
        <w:tab/>
        <w:t xml:space="preserve"> Przedmiar,</w:t>
      </w:r>
    </w:p>
    <w:p w:rsidR="000E12FD" w:rsidRPr="000E12FD" w:rsidRDefault="000E12FD" w:rsidP="000E12FD">
      <w:pPr>
        <w:numPr>
          <w:ilvl w:val="0"/>
          <w:numId w:val="2"/>
        </w:numPr>
        <w:autoSpaceDE/>
        <w:autoSpaceDN/>
        <w:rPr>
          <w:rFonts w:ascii="Arial Narrow" w:eastAsia="Arial Narrow" w:hAnsi="Arial Narrow" w:cs="Arial Narrow"/>
        </w:rPr>
      </w:pPr>
      <w:r w:rsidRPr="000E12FD">
        <w:rPr>
          <w:rFonts w:ascii="Arial Narrow" w:eastAsia="Arial Narrow" w:hAnsi="Arial Narrow" w:cs="Arial Narrow"/>
        </w:rPr>
        <w:t>Oświadczenie Wykonawcy o spełnianiu warunków oraz niepodleganiu wykluczeniu,</w:t>
      </w:r>
    </w:p>
    <w:p w:rsidR="000E12FD" w:rsidRPr="000E12FD" w:rsidRDefault="000E12FD" w:rsidP="000E12FD">
      <w:pPr>
        <w:numPr>
          <w:ilvl w:val="0"/>
          <w:numId w:val="2"/>
        </w:numPr>
        <w:autoSpaceDE/>
        <w:autoSpaceDN/>
        <w:rPr>
          <w:rFonts w:ascii="Arial Narrow" w:eastAsia="Arial Narrow" w:hAnsi="Arial Narrow" w:cs="Arial Narrow"/>
        </w:rPr>
      </w:pPr>
      <w:r w:rsidRPr="000E12FD">
        <w:rPr>
          <w:rFonts w:ascii="Arial Narrow" w:eastAsia="Arial Narrow" w:hAnsi="Arial Narrow" w:cs="Arial Narrow"/>
        </w:rPr>
        <w:t>Formularz oferty,</w:t>
      </w:r>
    </w:p>
    <w:p w:rsidR="000E12FD" w:rsidRPr="000E12FD" w:rsidRDefault="000E12FD" w:rsidP="000E12FD">
      <w:pPr>
        <w:numPr>
          <w:ilvl w:val="0"/>
          <w:numId w:val="2"/>
        </w:numPr>
        <w:autoSpaceDE/>
        <w:autoSpaceDN/>
        <w:rPr>
          <w:rFonts w:ascii="Arial Narrow" w:eastAsia="Arial Narrow" w:hAnsi="Arial Narrow" w:cs="Arial Narrow"/>
        </w:rPr>
      </w:pPr>
      <w:r w:rsidRPr="000E12FD">
        <w:rPr>
          <w:rFonts w:ascii="Arial Narrow" w:eastAsia="Arial Narrow" w:hAnsi="Arial Narrow" w:cs="Arial Narrow"/>
        </w:rPr>
        <w:t>Wykaz robót,</w:t>
      </w:r>
    </w:p>
    <w:p w:rsidR="000E12FD" w:rsidRPr="000E12FD" w:rsidRDefault="000E12FD" w:rsidP="000E12FD">
      <w:pPr>
        <w:numPr>
          <w:ilvl w:val="0"/>
          <w:numId w:val="2"/>
        </w:numPr>
        <w:autoSpaceDE/>
        <w:autoSpaceDN/>
        <w:rPr>
          <w:rFonts w:ascii="Arial Narrow" w:eastAsia="Arial Narrow" w:hAnsi="Arial Narrow" w:cs="Arial Narrow"/>
        </w:rPr>
      </w:pPr>
      <w:r w:rsidRPr="000E12FD">
        <w:rPr>
          <w:rFonts w:ascii="Arial Narrow" w:eastAsia="Arial Narrow" w:hAnsi="Arial Narrow" w:cs="Arial Narrow"/>
        </w:rPr>
        <w:t>Wykaz osób,</w:t>
      </w:r>
    </w:p>
    <w:p w:rsidR="000E12FD" w:rsidRPr="000E12FD" w:rsidRDefault="000E12FD" w:rsidP="000E12FD">
      <w:pPr>
        <w:numPr>
          <w:ilvl w:val="0"/>
          <w:numId w:val="2"/>
        </w:numPr>
        <w:autoSpaceDE/>
        <w:autoSpaceDN/>
        <w:rPr>
          <w:rFonts w:ascii="Arial Narrow" w:eastAsia="Arial Narrow" w:hAnsi="Arial Narrow" w:cs="Arial Narrow"/>
        </w:rPr>
      </w:pPr>
      <w:r w:rsidRPr="000E12FD">
        <w:rPr>
          <w:rFonts w:ascii="Arial Narrow" w:eastAsia="Arial Narrow" w:hAnsi="Arial Narrow" w:cs="Arial Narrow"/>
        </w:rPr>
        <w:t>Wzór umowy,</w:t>
      </w:r>
    </w:p>
    <w:p w:rsidR="000E12FD" w:rsidRPr="000E12FD" w:rsidRDefault="000E12FD" w:rsidP="000E12FD">
      <w:pPr>
        <w:numPr>
          <w:ilvl w:val="0"/>
          <w:numId w:val="2"/>
        </w:numPr>
        <w:autoSpaceDE/>
        <w:autoSpaceDN/>
        <w:rPr>
          <w:rFonts w:ascii="Arial Narrow" w:eastAsia="Arial Narrow" w:hAnsi="Arial Narrow" w:cs="Arial Narrow"/>
        </w:rPr>
      </w:pPr>
      <w:r w:rsidRPr="000E12FD">
        <w:rPr>
          <w:rFonts w:ascii="Arial Narrow" w:eastAsia="Arial Narrow" w:hAnsi="Arial Narrow" w:cs="Arial Narrow"/>
        </w:rPr>
        <w:t>Oświadczenie o przynależności do grupy kapitałowej,</w:t>
      </w:r>
    </w:p>
    <w:p w:rsidR="000E12FD" w:rsidRPr="000E12FD" w:rsidRDefault="000E12FD" w:rsidP="000E12FD">
      <w:pPr>
        <w:numPr>
          <w:ilvl w:val="0"/>
          <w:numId w:val="2"/>
        </w:numPr>
        <w:autoSpaceDE/>
        <w:autoSpaceDN/>
        <w:rPr>
          <w:rFonts w:ascii="Arial Narrow" w:eastAsia="Arial Narrow" w:hAnsi="Arial Narrow" w:cs="Arial Narrow"/>
        </w:rPr>
      </w:pPr>
      <w:r w:rsidRPr="000E12FD">
        <w:rPr>
          <w:rFonts w:ascii="Arial Narrow" w:eastAsia="Arial Narrow" w:hAnsi="Arial Narrow" w:cs="Arial Narrow"/>
        </w:rPr>
        <w:t>Zobowiązanie podmiotu trzeciego do udostępnienia potencjału.</w:t>
      </w:r>
    </w:p>
    <w:p w:rsidR="000E12FD" w:rsidRDefault="000E12FD" w:rsidP="000E12FD">
      <w:pPr>
        <w:spacing w:after="0" w:line="240" w:lineRule="auto"/>
        <w:jc w:val="both"/>
        <w:rPr>
          <w:rFonts w:ascii="Arial Narrow" w:hAnsi="Arial Narrow" w:cs="Arial"/>
        </w:rPr>
      </w:pPr>
    </w:p>
    <w:p w:rsidR="00CA6A3C" w:rsidRDefault="00CA6A3C"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b/>
        </w:rPr>
      </w:pPr>
      <w:r w:rsidRPr="00CC1D53">
        <w:rPr>
          <w:rFonts w:ascii="Arial Narrow" w:hAnsi="Arial Narrow"/>
          <w:b/>
        </w:rPr>
        <w:t>Jednocześnie Zamawiający działając na podstawie art. 38 ust. 4</w:t>
      </w:r>
      <w:r>
        <w:rPr>
          <w:rFonts w:ascii="Arial Narrow" w:hAnsi="Arial Narrow"/>
          <w:b/>
        </w:rPr>
        <w:t xml:space="preserve"> </w:t>
      </w:r>
      <w:proofErr w:type="spellStart"/>
      <w:r>
        <w:rPr>
          <w:rFonts w:ascii="Arial Narrow" w:hAnsi="Arial Narrow"/>
          <w:b/>
        </w:rPr>
        <w:t>pzp</w:t>
      </w:r>
      <w:proofErr w:type="spellEnd"/>
      <w:r w:rsidRPr="00CC1D53">
        <w:rPr>
          <w:rFonts w:ascii="Arial Narrow" w:hAnsi="Arial Narrow"/>
          <w:b/>
        </w:rPr>
        <w:t xml:space="preserve">  </w:t>
      </w:r>
      <w:r w:rsidRPr="00CC1D53">
        <w:rPr>
          <w:rFonts w:ascii="Arial Narrow" w:hAnsi="Arial Narrow"/>
          <w:b/>
          <w:u w:val="single"/>
        </w:rPr>
        <w:t>dokonuje zmiany w</w:t>
      </w:r>
      <w:r>
        <w:rPr>
          <w:rFonts w:ascii="Arial Narrow" w:hAnsi="Arial Narrow"/>
          <w:b/>
          <w:u w:val="single"/>
        </w:rPr>
        <w:t xml:space="preserve"> SIWZ przez dodanie załącznika nr 1a do</w:t>
      </w:r>
      <w:r w:rsidRPr="00CC1D53">
        <w:rPr>
          <w:rFonts w:ascii="Arial Narrow" w:hAnsi="Arial Narrow"/>
          <w:b/>
          <w:u w:val="single"/>
        </w:rPr>
        <w:t xml:space="preserve"> SIWZ</w:t>
      </w:r>
      <w:r>
        <w:rPr>
          <w:rFonts w:ascii="Arial Narrow" w:hAnsi="Arial Narrow"/>
          <w:b/>
          <w:u w:val="single"/>
        </w:rPr>
        <w:t xml:space="preserve"> – przedmiaru.</w:t>
      </w:r>
      <w:r w:rsidRPr="00CC1D53">
        <w:rPr>
          <w:rFonts w:ascii="Arial Narrow" w:hAnsi="Arial Narrow"/>
          <w:b/>
        </w:rPr>
        <w:t xml:space="preserve"> </w:t>
      </w:r>
      <w:r>
        <w:rPr>
          <w:rFonts w:ascii="Arial Narrow" w:hAnsi="Arial Narrow"/>
          <w:b/>
        </w:rPr>
        <w:t>Załącznik ten został opublikowany wraz z tą informacją.</w:t>
      </w:r>
    </w:p>
    <w:p w:rsidR="000E12FD" w:rsidRDefault="000E12FD"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cs="Arial"/>
        </w:rPr>
      </w:pPr>
    </w:p>
    <w:p w:rsidR="00CA6A3C" w:rsidRDefault="00CA6A3C" w:rsidP="000E12FD">
      <w:pPr>
        <w:spacing w:after="0" w:line="240" w:lineRule="auto"/>
        <w:jc w:val="both"/>
        <w:rPr>
          <w:rFonts w:ascii="Arial Narrow" w:hAnsi="Arial Narrow" w:cs="Arial"/>
        </w:rPr>
      </w:pPr>
    </w:p>
    <w:p w:rsidR="00CA6A3C" w:rsidRDefault="00CA6A3C"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b/>
        </w:rPr>
      </w:pPr>
      <w:r w:rsidRPr="00CC1D53">
        <w:rPr>
          <w:rFonts w:ascii="Arial Narrow" w:hAnsi="Arial Narrow"/>
          <w:b/>
        </w:rPr>
        <w:t>Jednocześnie Zamawiający działając na podstawie art. 38 ust. 4</w:t>
      </w:r>
      <w:r>
        <w:rPr>
          <w:rFonts w:ascii="Arial Narrow" w:hAnsi="Arial Narrow"/>
          <w:b/>
        </w:rPr>
        <w:t xml:space="preserve"> </w:t>
      </w:r>
      <w:proofErr w:type="spellStart"/>
      <w:r>
        <w:rPr>
          <w:rFonts w:ascii="Arial Narrow" w:hAnsi="Arial Narrow"/>
          <w:b/>
        </w:rPr>
        <w:t>pzp</w:t>
      </w:r>
      <w:proofErr w:type="spellEnd"/>
      <w:r w:rsidRPr="00CC1D53">
        <w:rPr>
          <w:rFonts w:ascii="Arial Narrow" w:hAnsi="Arial Narrow"/>
          <w:b/>
        </w:rPr>
        <w:t xml:space="preserve">  </w:t>
      </w:r>
      <w:r w:rsidRPr="00CC1D53">
        <w:rPr>
          <w:rFonts w:ascii="Arial Narrow" w:hAnsi="Arial Narrow"/>
          <w:b/>
          <w:u w:val="single"/>
        </w:rPr>
        <w:t>dokonuje zmiany w</w:t>
      </w:r>
      <w:r>
        <w:rPr>
          <w:rFonts w:ascii="Arial Narrow" w:hAnsi="Arial Narrow"/>
          <w:b/>
          <w:u w:val="single"/>
        </w:rPr>
        <w:t xml:space="preserve"> załączniku nr 1 do</w:t>
      </w:r>
      <w:r w:rsidRPr="00CC1D53">
        <w:rPr>
          <w:rFonts w:ascii="Arial Narrow" w:hAnsi="Arial Narrow"/>
          <w:b/>
          <w:u w:val="single"/>
        </w:rPr>
        <w:t xml:space="preserve"> SIWZ</w:t>
      </w:r>
      <w:r>
        <w:rPr>
          <w:rFonts w:ascii="Arial Narrow" w:hAnsi="Arial Narrow"/>
          <w:b/>
          <w:u w:val="single"/>
        </w:rPr>
        <w:t xml:space="preserve"> – dokumentacji technicznej.</w:t>
      </w:r>
      <w:r>
        <w:rPr>
          <w:rFonts w:ascii="Arial Narrow" w:hAnsi="Arial Narrow"/>
          <w:b/>
        </w:rPr>
        <w:t xml:space="preserve"> Załącznik ten w nowej wersji </w:t>
      </w:r>
      <w:r w:rsidRPr="00CC1D53">
        <w:rPr>
          <w:rFonts w:ascii="Arial Narrow" w:hAnsi="Arial Narrow"/>
          <w:b/>
        </w:rPr>
        <w:t xml:space="preserve"> </w:t>
      </w:r>
      <w:r>
        <w:rPr>
          <w:rFonts w:ascii="Arial Narrow" w:hAnsi="Arial Narrow"/>
          <w:b/>
        </w:rPr>
        <w:t>został opublikowany wraz z tą informacją.</w:t>
      </w:r>
    </w:p>
    <w:p w:rsidR="000E12FD" w:rsidRDefault="000E12FD"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b/>
        </w:rPr>
      </w:pPr>
    </w:p>
    <w:p w:rsidR="00CA6A3C" w:rsidRDefault="00CA6A3C" w:rsidP="000E12FD">
      <w:pPr>
        <w:spacing w:after="0" w:line="240" w:lineRule="auto"/>
        <w:jc w:val="both"/>
        <w:rPr>
          <w:rFonts w:ascii="Arial Narrow" w:hAnsi="Arial Narrow"/>
          <w:b/>
        </w:rPr>
      </w:pPr>
    </w:p>
    <w:p w:rsidR="000E12FD" w:rsidRDefault="000E12FD" w:rsidP="000E12FD">
      <w:pPr>
        <w:spacing w:after="0" w:line="240" w:lineRule="auto"/>
        <w:jc w:val="both"/>
        <w:rPr>
          <w:rFonts w:ascii="Arial Narrow" w:hAnsi="Arial Narrow"/>
          <w:b/>
        </w:rPr>
      </w:pPr>
      <w:r w:rsidRPr="00CC1D53">
        <w:rPr>
          <w:rFonts w:ascii="Arial Narrow" w:hAnsi="Arial Narrow"/>
          <w:b/>
        </w:rPr>
        <w:lastRenderedPageBreak/>
        <w:t>Jednocześnie Zamawiający działając na podstawie art. 38 ust. 4</w:t>
      </w:r>
      <w:r>
        <w:rPr>
          <w:rFonts w:ascii="Arial Narrow" w:hAnsi="Arial Narrow"/>
          <w:b/>
        </w:rPr>
        <w:t xml:space="preserve"> </w:t>
      </w:r>
      <w:proofErr w:type="spellStart"/>
      <w:r>
        <w:rPr>
          <w:rFonts w:ascii="Arial Narrow" w:hAnsi="Arial Narrow"/>
          <w:b/>
        </w:rPr>
        <w:t>pzp</w:t>
      </w:r>
      <w:proofErr w:type="spellEnd"/>
      <w:r w:rsidRPr="00CC1D53">
        <w:rPr>
          <w:rFonts w:ascii="Arial Narrow" w:hAnsi="Arial Narrow"/>
          <w:b/>
        </w:rPr>
        <w:t xml:space="preserve">  </w:t>
      </w:r>
      <w:r w:rsidRPr="00CC1D53">
        <w:rPr>
          <w:rFonts w:ascii="Arial Narrow" w:hAnsi="Arial Narrow"/>
          <w:b/>
          <w:u w:val="single"/>
        </w:rPr>
        <w:t>dokonuje zmiany w</w:t>
      </w:r>
      <w:r>
        <w:rPr>
          <w:rFonts w:ascii="Arial Narrow" w:hAnsi="Arial Narrow"/>
          <w:b/>
          <w:u w:val="single"/>
        </w:rPr>
        <w:t xml:space="preserve"> załączniku nr 6 do</w:t>
      </w:r>
      <w:r w:rsidRPr="00CC1D53">
        <w:rPr>
          <w:rFonts w:ascii="Arial Narrow" w:hAnsi="Arial Narrow"/>
          <w:b/>
          <w:u w:val="single"/>
        </w:rPr>
        <w:t xml:space="preserve"> SIWZ</w:t>
      </w:r>
      <w:r>
        <w:rPr>
          <w:rFonts w:ascii="Arial Narrow" w:hAnsi="Arial Narrow"/>
          <w:b/>
          <w:u w:val="single"/>
        </w:rPr>
        <w:t xml:space="preserve"> – wzorze umowy</w:t>
      </w:r>
      <w:r w:rsidRPr="00CC1D53">
        <w:rPr>
          <w:rFonts w:ascii="Arial Narrow" w:hAnsi="Arial Narrow"/>
          <w:b/>
        </w:rPr>
        <w:t xml:space="preserve"> w następującym zakresie:</w:t>
      </w:r>
    </w:p>
    <w:p w:rsidR="000E12FD" w:rsidRDefault="000E12FD" w:rsidP="000E12FD">
      <w:pPr>
        <w:spacing w:after="0" w:line="240" w:lineRule="auto"/>
        <w:jc w:val="both"/>
        <w:rPr>
          <w:rFonts w:ascii="Arial Narrow" w:hAnsi="Arial Narrow"/>
          <w:b/>
        </w:rPr>
      </w:pPr>
    </w:p>
    <w:p w:rsidR="000E12FD" w:rsidRDefault="000E12FD" w:rsidP="000E12FD">
      <w:pPr>
        <w:spacing w:after="0" w:line="240" w:lineRule="auto"/>
        <w:jc w:val="both"/>
        <w:rPr>
          <w:rFonts w:ascii="Arial Narrow" w:hAnsi="Arial Narrow" w:cs="Arial"/>
        </w:rPr>
      </w:pPr>
      <w:r>
        <w:rPr>
          <w:rFonts w:ascii="Arial Narrow" w:hAnsi="Arial Narrow" w:cs="Arial"/>
        </w:rPr>
        <w:t xml:space="preserve">1) </w:t>
      </w:r>
      <w:r w:rsidR="006C5A1F">
        <w:rPr>
          <w:rFonts w:ascii="Arial Narrow" w:hAnsi="Arial Narrow" w:cs="Arial"/>
        </w:rPr>
        <w:t xml:space="preserve">§ 2 ust. 3 </w:t>
      </w:r>
      <w:r w:rsidR="006C5A1F" w:rsidRPr="002D0646">
        <w:rPr>
          <w:rFonts w:ascii="Arial Narrow" w:hAnsi="Arial Narrow" w:cs="Arial"/>
        </w:rPr>
        <w:t>otrzymuje brzmienie</w:t>
      </w:r>
      <w:r w:rsidR="006C5A1F">
        <w:rPr>
          <w:rFonts w:ascii="Arial Narrow" w:hAnsi="Arial Narrow" w:cs="Arial"/>
        </w:rPr>
        <w:t>:</w:t>
      </w:r>
    </w:p>
    <w:p w:rsidR="000E12FD" w:rsidRDefault="000E12FD" w:rsidP="000E12FD">
      <w:pPr>
        <w:spacing w:after="0" w:line="240" w:lineRule="auto"/>
        <w:jc w:val="both"/>
        <w:rPr>
          <w:rFonts w:ascii="Arial Narrow" w:hAnsi="Arial Narrow" w:cs="Arial"/>
        </w:rPr>
      </w:pPr>
    </w:p>
    <w:p w:rsidR="000E12FD" w:rsidRDefault="006C5A1F" w:rsidP="000E12FD">
      <w:pPr>
        <w:spacing w:after="0" w:line="240" w:lineRule="auto"/>
        <w:jc w:val="both"/>
        <w:rPr>
          <w:rFonts w:ascii="Arial Narrow" w:hAnsi="Arial Narrow" w:cs="Arial"/>
        </w:rPr>
      </w:pPr>
      <w:r>
        <w:rPr>
          <w:rFonts w:ascii="Arial Narrow" w:hAnsi="Arial Narrow" w:cs="Arial"/>
        </w:rPr>
        <w:t xml:space="preserve">3. </w:t>
      </w:r>
      <w:r w:rsidRPr="006C5A1F">
        <w:rPr>
          <w:rFonts w:ascii="Arial Narrow" w:hAnsi="Arial Narrow" w:cs="Arial"/>
        </w:rPr>
        <w:t>Termin zakończenia robót ustala się na dzień: 20.08.2018 r.</w:t>
      </w:r>
    </w:p>
    <w:p w:rsidR="000E12FD" w:rsidRDefault="000E12FD"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cs="Arial"/>
        </w:rPr>
      </w:pPr>
    </w:p>
    <w:p w:rsidR="006C5A1F" w:rsidRDefault="006C5A1F" w:rsidP="006C5A1F">
      <w:pPr>
        <w:spacing w:after="0" w:line="240" w:lineRule="auto"/>
        <w:jc w:val="both"/>
        <w:rPr>
          <w:rFonts w:ascii="Arial Narrow" w:hAnsi="Arial Narrow" w:cs="Arial"/>
        </w:rPr>
      </w:pPr>
      <w:r>
        <w:rPr>
          <w:rFonts w:ascii="Arial Narrow" w:hAnsi="Arial Narrow" w:cs="Arial"/>
        </w:rPr>
        <w:t xml:space="preserve">2) § 4  ust. 7 </w:t>
      </w:r>
      <w:r w:rsidRPr="002D0646">
        <w:rPr>
          <w:rFonts w:ascii="Arial Narrow" w:hAnsi="Arial Narrow" w:cs="Arial"/>
        </w:rPr>
        <w:t>otrzymuje brzmienie</w:t>
      </w:r>
      <w:r>
        <w:rPr>
          <w:rFonts w:ascii="Arial Narrow" w:hAnsi="Arial Narrow" w:cs="Arial"/>
        </w:rPr>
        <w:t>:</w:t>
      </w:r>
    </w:p>
    <w:p w:rsidR="000E12FD" w:rsidRDefault="000E12FD" w:rsidP="000E12FD">
      <w:pPr>
        <w:spacing w:after="0" w:line="240" w:lineRule="auto"/>
        <w:jc w:val="both"/>
        <w:rPr>
          <w:rFonts w:ascii="Arial Narrow" w:hAnsi="Arial Narrow" w:cs="Arial"/>
        </w:rPr>
      </w:pPr>
    </w:p>
    <w:p w:rsidR="006C5A1F" w:rsidRDefault="006C5A1F" w:rsidP="000E12FD">
      <w:pPr>
        <w:spacing w:after="0" w:line="240" w:lineRule="auto"/>
        <w:jc w:val="both"/>
        <w:rPr>
          <w:rFonts w:ascii="Arial Narrow" w:hAnsi="Arial Narrow" w:cs="Arial"/>
        </w:rPr>
      </w:pPr>
      <w:r>
        <w:rPr>
          <w:rFonts w:ascii="Arial Narrow" w:hAnsi="Arial Narrow" w:cs="Arial"/>
        </w:rPr>
        <w:t xml:space="preserve">7. </w:t>
      </w:r>
      <w:r w:rsidRPr="006C5A1F">
        <w:rPr>
          <w:rFonts w:ascii="Arial Narrow" w:hAnsi="Arial Narrow" w:cs="Arial"/>
        </w:rPr>
        <w:t xml:space="preserve">Roboty budowlane stanowiące przedmiot niniejszej umowy &lt;zapis precyzujący zakres robót zgodnie z art. 29a </w:t>
      </w:r>
      <w:proofErr w:type="spellStart"/>
      <w:r w:rsidRPr="006C5A1F">
        <w:rPr>
          <w:rFonts w:ascii="Arial Narrow" w:hAnsi="Arial Narrow" w:cs="Arial"/>
        </w:rPr>
        <w:t>Pzp</w:t>
      </w:r>
      <w:proofErr w:type="spellEnd"/>
      <w:r w:rsidRPr="006C5A1F">
        <w:rPr>
          <w:rFonts w:ascii="Arial Narrow" w:hAnsi="Arial Narrow" w:cs="Arial"/>
        </w:rPr>
        <w:t xml:space="preserve"> wykreśla się jeśli Wykonawca oświadczył, że zakres prac objętych niniejszym postępowaniem zostanie wykonany przez osoby  zatrudnione na podstawie umowy o pracę w pełnym wymiarze czasu pracy&gt;  (wykonanie ogrodzenia placu budowy, zbrojenie betonu, betonowanie, wznoszenie konstrukcji ze stali konstrukcyjnej, wykonywanie pokryć i konstrukcji dachowych, roboty murarskie, tynkowanie, roboty malarskie i szklarskie, roboty izolacyjne, roboty w zakresie instalacji, roboty w zakresie stolarki budowlanej, roboty w zakresie usuwania gleby, roboty w zakresie elewacji, roboty w zakresie chodników i nawierzchni dróg, roboty w zakresie zieleni)  wykonywane będą przez pracowników zatrudnionych na podstawie umowy o pracę. Wykonawca przed przystąpieniem do realizacji robót sporządzi listę pracowników realizujących roboty budowlane, zawierającą ich imiona, nazwiska oraz zakres wykonywanych robót. Lista powinna być za każdym razem aktualizowana w terminie 3 dni od zmiany stanu faktycznego (nawiązanie lub rozwiązanie stosunku pracy).</w:t>
      </w:r>
    </w:p>
    <w:p w:rsidR="006C5A1F" w:rsidRDefault="006C5A1F"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cs="Arial"/>
        </w:rPr>
      </w:pPr>
    </w:p>
    <w:p w:rsidR="000E12FD" w:rsidRDefault="000E12FD" w:rsidP="000E12FD">
      <w:pPr>
        <w:spacing w:after="0" w:line="240" w:lineRule="auto"/>
        <w:jc w:val="both"/>
        <w:rPr>
          <w:rFonts w:ascii="Arial Narrow" w:hAnsi="Arial Narrow"/>
          <w:b/>
        </w:rPr>
      </w:pPr>
      <w:r w:rsidRPr="00B92029">
        <w:rPr>
          <w:rFonts w:ascii="Arial Narrow" w:hAnsi="Arial Narrow"/>
          <w:b/>
        </w:rPr>
        <w:t>Zamawiający działając na podstawie art. 38 ust. 4</w:t>
      </w:r>
      <w:r>
        <w:rPr>
          <w:rFonts w:ascii="Arial Narrow" w:hAnsi="Arial Narrow"/>
          <w:b/>
        </w:rPr>
        <w:t xml:space="preserve">a pkt. 1 </w:t>
      </w:r>
      <w:proofErr w:type="spellStart"/>
      <w:r>
        <w:rPr>
          <w:rFonts w:ascii="Arial Narrow" w:hAnsi="Arial Narrow"/>
          <w:b/>
        </w:rPr>
        <w:t>pzp</w:t>
      </w:r>
      <w:proofErr w:type="spellEnd"/>
      <w:r>
        <w:rPr>
          <w:rFonts w:ascii="Arial Narrow" w:hAnsi="Arial Narrow"/>
          <w:b/>
        </w:rPr>
        <w:t xml:space="preserve"> </w:t>
      </w:r>
      <w:r w:rsidRPr="00B92029">
        <w:rPr>
          <w:rFonts w:ascii="Arial Narrow" w:hAnsi="Arial Narrow"/>
          <w:b/>
        </w:rPr>
        <w:t>informuje, iż dokona stosownych zmian w treści ogłoszenia o zamówieniu.</w:t>
      </w:r>
    </w:p>
    <w:p w:rsidR="000E12FD" w:rsidRDefault="000E12FD" w:rsidP="000E12FD">
      <w:pPr>
        <w:spacing w:after="0" w:line="240" w:lineRule="auto"/>
        <w:jc w:val="both"/>
        <w:rPr>
          <w:rFonts w:ascii="Arial Narrow" w:hAnsi="Arial Narrow"/>
          <w:b/>
        </w:rPr>
      </w:pPr>
    </w:p>
    <w:p w:rsidR="000E12FD" w:rsidRPr="00365523" w:rsidRDefault="000E12FD" w:rsidP="000E12FD">
      <w:pPr>
        <w:spacing w:after="0" w:line="240" w:lineRule="auto"/>
        <w:jc w:val="both"/>
        <w:rPr>
          <w:rFonts w:ascii="Arial Narrow" w:hAnsi="Arial Narrow" w:cs="Arial"/>
          <w:color w:val="000000"/>
        </w:rPr>
      </w:pPr>
    </w:p>
    <w:tbl>
      <w:tblPr>
        <w:tblW w:w="0" w:type="auto"/>
        <w:tblInd w:w="5954" w:type="dxa"/>
        <w:tblBorders>
          <w:insideH w:val="dotted" w:sz="4" w:space="0" w:color="auto"/>
        </w:tblBorders>
        <w:tblLook w:val="04A0"/>
      </w:tblPr>
      <w:tblGrid>
        <w:gridCol w:w="3051"/>
      </w:tblGrid>
      <w:tr w:rsidR="000E12FD" w:rsidRPr="004956F7" w:rsidTr="00EE5821">
        <w:tc>
          <w:tcPr>
            <w:tcW w:w="3051" w:type="dxa"/>
          </w:tcPr>
          <w:p w:rsidR="000E12FD" w:rsidRPr="00365523" w:rsidRDefault="000E12FD" w:rsidP="00EE5821">
            <w:pPr>
              <w:spacing w:after="0" w:line="240" w:lineRule="auto"/>
              <w:jc w:val="center"/>
              <w:rPr>
                <w:rFonts w:ascii="Arial Narrow" w:hAnsi="Arial Narrow" w:cs="Arial"/>
              </w:rPr>
            </w:pPr>
            <w:r w:rsidRPr="00365523">
              <w:rPr>
                <w:rFonts w:ascii="Arial Narrow" w:hAnsi="Arial Narrow" w:cs="Arial"/>
              </w:rPr>
              <w:t>Bartosz Kozłowski</w:t>
            </w:r>
          </w:p>
        </w:tc>
      </w:tr>
      <w:tr w:rsidR="000E12FD" w:rsidRPr="004956F7" w:rsidTr="00EE5821">
        <w:tc>
          <w:tcPr>
            <w:tcW w:w="3051" w:type="dxa"/>
          </w:tcPr>
          <w:p w:rsidR="000E12FD" w:rsidRPr="004956F7" w:rsidRDefault="000E12FD" w:rsidP="00EE5821">
            <w:pPr>
              <w:spacing w:after="0" w:line="240" w:lineRule="auto"/>
              <w:jc w:val="center"/>
              <w:rPr>
                <w:rFonts w:ascii="Arial Narrow" w:hAnsi="Arial Narrow" w:cs="Arial"/>
                <w:vertAlign w:val="superscript"/>
              </w:rPr>
            </w:pPr>
            <w:r w:rsidRPr="004956F7">
              <w:rPr>
                <w:rFonts w:ascii="Arial Narrow" w:hAnsi="Arial Narrow" w:cs="Arial"/>
                <w:vertAlign w:val="superscript"/>
              </w:rPr>
              <w:t>Specjalista ds. zamówień publicznych</w:t>
            </w:r>
          </w:p>
        </w:tc>
      </w:tr>
    </w:tbl>
    <w:p w:rsidR="00A70A54" w:rsidRDefault="00A70A54"/>
    <w:sectPr w:rsidR="00A70A54" w:rsidSect="00A70A5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E03A7"/>
    <w:multiLevelType w:val="multilevel"/>
    <w:tmpl w:val="B3D806A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D6E1D47"/>
    <w:multiLevelType w:val="hybridMultilevel"/>
    <w:tmpl w:val="B55E53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E12FD"/>
    <w:rsid w:val="000268B2"/>
    <w:rsid w:val="00033ACB"/>
    <w:rsid w:val="000E12FD"/>
    <w:rsid w:val="0029305A"/>
    <w:rsid w:val="00381651"/>
    <w:rsid w:val="00387809"/>
    <w:rsid w:val="006A38A8"/>
    <w:rsid w:val="006C5A1F"/>
    <w:rsid w:val="007A0558"/>
    <w:rsid w:val="00921CE4"/>
    <w:rsid w:val="00953431"/>
    <w:rsid w:val="00A178FC"/>
    <w:rsid w:val="00A70A54"/>
    <w:rsid w:val="00AC0100"/>
    <w:rsid w:val="00AE4D17"/>
    <w:rsid w:val="00CA6A3C"/>
    <w:rsid w:val="00CC3B31"/>
    <w:rsid w:val="00F55F32"/>
    <w:rsid w:val="00F83A5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E12FD"/>
    <w:pPr>
      <w:autoSpaceDE w:val="0"/>
      <w:autoSpaceDN w:val="0"/>
    </w:pPr>
    <w:rPr>
      <w:rFonts w:ascii="Times New Roman" w:eastAsia="Times New Roman" w:hAnsi="Times New Roman" w:cs="Times New Roman"/>
      <w:lang w:eastAsia="pl-PL"/>
    </w:rPr>
  </w:style>
  <w:style w:type="paragraph" w:styleId="Nagwek1">
    <w:name w:val="heading 1"/>
    <w:basedOn w:val="Normalny"/>
    <w:next w:val="Normalny"/>
    <w:link w:val="Nagwek1Znak"/>
    <w:uiPriority w:val="9"/>
    <w:qFormat/>
    <w:rsid w:val="000268B2"/>
    <w:pPr>
      <w:keepNext/>
      <w:keepLines/>
      <w:spacing w:before="480" w:after="0"/>
      <w:outlineLvl w:val="0"/>
    </w:pPr>
    <w:rPr>
      <w:rFonts w:eastAsiaTheme="majorEastAsia" w:cstheme="majorBidi"/>
      <w:b/>
      <w:bCs/>
      <w:color w:val="365F91" w:themeColor="accent1" w:themeShade="BF"/>
      <w:sz w:val="28"/>
      <w:szCs w:val="28"/>
    </w:rPr>
  </w:style>
  <w:style w:type="paragraph" w:styleId="Nagwek2">
    <w:name w:val="heading 2"/>
    <w:basedOn w:val="Normalny"/>
    <w:next w:val="Normalny"/>
    <w:link w:val="Nagwek2Znak"/>
    <w:autoRedefine/>
    <w:uiPriority w:val="9"/>
    <w:unhideWhenUsed/>
    <w:qFormat/>
    <w:rsid w:val="00033ACB"/>
    <w:pPr>
      <w:keepNext/>
      <w:keepLines/>
      <w:spacing w:before="200" w:after="0" w:line="240" w:lineRule="auto"/>
      <w:outlineLvl w:val="1"/>
    </w:pPr>
    <w:rPr>
      <w:rFonts w:eastAsiaTheme="majorEastAsia"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033ACB"/>
    <w:rPr>
      <w:rFonts w:ascii="Arial Narrow" w:eastAsiaTheme="majorEastAsia" w:hAnsi="Arial Narrow" w:cstheme="majorBidi"/>
      <w:b/>
      <w:bCs/>
      <w:color w:val="4F81BD" w:themeColor="accent1"/>
      <w:sz w:val="26"/>
      <w:szCs w:val="26"/>
      <w:lang w:eastAsia="pl-PL"/>
    </w:rPr>
  </w:style>
  <w:style w:type="character" w:customStyle="1" w:styleId="Nagwek1Znak">
    <w:name w:val="Nagłówek 1 Znak"/>
    <w:basedOn w:val="Domylnaczcionkaakapitu"/>
    <w:link w:val="Nagwek1"/>
    <w:uiPriority w:val="9"/>
    <w:rsid w:val="000268B2"/>
    <w:rPr>
      <w:rFonts w:ascii="Arial Narrow" w:eastAsiaTheme="majorEastAsia" w:hAnsi="Arial Narrow" w:cstheme="majorBidi"/>
      <w:b/>
      <w:bCs/>
      <w:color w:val="365F91" w:themeColor="accent1" w:themeShade="BF"/>
      <w:sz w:val="28"/>
      <w:szCs w:val="28"/>
    </w:rPr>
  </w:style>
  <w:style w:type="paragraph" w:styleId="Bezodstpw">
    <w:name w:val="No Spacing"/>
    <w:uiPriority w:val="1"/>
    <w:qFormat/>
    <w:rsid w:val="000268B2"/>
    <w:pPr>
      <w:spacing w:after="0" w:line="240" w:lineRule="auto"/>
    </w:pPr>
    <w:rPr>
      <w:rFonts w:ascii="Arial Narrow" w:hAnsi="Arial Narrow"/>
    </w:rPr>
  </w:style>
  <w:style w:type="paragraph" w:styleId="Tytu">
    <w:name w:val="Title"/>
    <w:basedOn w:val="Normalny"/>
    <w:next w:val="Normalny"/>
    <w:link w:val="TytuZnak"/>
    <w:uiPriority w:val="10"/>
    <w:qFormat/>
    <w:rsid w:val="000268B2"/>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0268B2"/>
    <w:rPr>
      <w:rFonts w:ascii="Arial Narrow" w:eastAsiaTheme="majorEastAsia" w:hAnsi="Arial Narrow" w:cstheme="majorBidi"/>
      <w:color w:val="17365D" w:themeColor="text2" w:themeShade="BF"/>
      <w:spacing w:val="5"/>
      <w:kern w:val="28"/>
      <w:sz w:val="52"/>
      <w:szCs w:val="52"/>
    </w:rPr>
  </w:style>
  <w:style w:type="paragraph" w:customStyle="1" w:styleId="p">
    <w:name w:val="p"/>
    <w:rsid w:val="000E12FD"/>
    <w:pPr>
      <w:spacing w:after="0" w:line="340" w:lineRule="auto"/>
    </w:pPr>
    <w:rPr>
      <w:rFonts w:ascii="Arial Narrow" w:eastAsia="Arial Narrow" w:hAnsi="Arial Narrow" w:cs="Arial Narrow"/>
      <w:lang w:eastAsia="pl-PL"/>
    </w:rPr>
  </w:style>
  <w:style w:type="paragraph" w:customStyle="1" w:styleId="center">
    <w:name w:val="center"/>
    <w:rsid w:val="000E12FD"/>
    <w:pPr>
      <w:spacing w:after="160" w:line="259" w:lineRule="auto"/>
      <w:jc w:val="center"/>
    </w:pPr>
    <w:rPr>
      <w:rFonts w:ascii="Arial Narrow" w:eastAsia="Arial Narrow" w:hAnsi="Arial Narrow" w:cs="Arial Narrow"/>
      <w:lang w:eastAsia="pl-PL"/>
    </w:rPr>
  </w:style>
  <w:style w:type="character" w:customStyle="1" w:styleId="bold">
    <w:name w:val="bold"/>
    <w:rsid w:val="000E12FD"/>
    <w:rPr>
      <w:b/>
    </w:rPr>
  </w:style>
  <w:style w:type="paragraph" w:customStyle="1" w:styleId="justify">
    <w:name w:val="justify"/>
    <w:rsid w:val="000E12FD"/>
    <w:pPr>
      <w:spacing w:after="0"/>
      <w:jc w:val="both"/>
    </w:pPr>
    <w:rPr>
      <w:rFonts w:ascii="Arial Narrow" w:eastAsia="Arial Narrow" w:hAnsi="Arial Narrow" w:cs="Arial Narrow"/>
      <w:lang w:eastAsia="pl-PL"/>
    </w:rPr>
  </w:style>
  <w:style w:type="paragraph" w:styleId="Akapitzlist">
    <w:name w:val="List Paragraph"/>
    <w:basedOn w:val="Normalny"/>
    <w:uiPriority w:val="34"/>
    <w:qFormat/>
    <w:rsid w:val="000E12F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1327</Words>
  <Characters>7964</Characters>
  <Application>Microsoft Office Word</Application>
  <DocSecurity>0</DocSecurity>
  <Lines>66</Lines>
  <Paragraphs>18</Paragraphs>
  <ScaleCrop>false</ScaleCrop>
  <Company/>
  <LinksUpToDate>false</LinksUpToDate>
  <CharactersWithSpaces>9273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lfunka</dc:creator>
  <cp:keywords/>
  <dc:description/>
  <cp:lastModifiedBy>lfunka</cp:lastModifiedBy>
  <cp:revision>10</cp:revision>
  <dcterms:created xsi:type="dcterms:W3CDTF">2018-02-07T10:33:00Z</dcterms:created>
  <dcterms:modified xsi:type="dcterms:W3CDTF">2018-02-07T14:46:00Z</dcterms:modified>
</cp:coreProperties>
</file>