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B46" w:rsidRDefault="00971B46" w:rsidP="00BD4FC6">
      <w:pPr>
        <w:pStyle w:val="pkt"/>
        <w:spacing w:before="0" w:after="0"/>
        <w:ind w:left="0" w:firstLine="0"/>
        <w:jc w:val="right"/>
        <w:rPr>
          <w:rFonts w:ascii="Arial Narrow" w:hAnsi="Arial Narrow" w:cs="Arial Narrow"/>
        </w:rPr>
      </w:pPr>
      <w:r>
        <w:rPr>
          <w:rFonts w:ascii="Arial Narrow" w:hAnsi="Arial Narrow" w:cs="Arial Narrow"/>
        </w:rPr>
        <w:t xml:space="preserve">Poznań, dnia 8.11.2012 roku </w:t>
      </w:r>
    </w:p>
    <w:p w:rsidR="00971B46" w:rsidRDefault="00971B46" w:rsidP="00BD4FC6">
      <w:pPr>
        <w:pStyle w:val="pkt"/>
        <w:spacing w:before="0" w:after="0"/>
        <w:ind w:left="0" w:firstLine="0"/>
        <w:rPr>
          <w:rFonts w:ascii="Arial Narrow" w:hAnsi="Arial Narrow" w:cs="Arial Narrow"/>
          <w:b/>
          <w:bCs/>
        </w:rPr>
      </w:pPr>
    </w:p>
    <w:p w:rsidR="00971B46" w:rsidRDefault="00971B46" w:rsidP="005E6CC9">
      <w:pPr>
        <w:pStyle w:val="pkt"/>
        <w:spacing w:before="0" w:after="0"/>
        <w:ind w:left="0" w:firstLine="0"/>
        <w:jc w:val="left"/>
        <w:rPr>
          <w:rFonts w:ascii="Arial Narrow" w:hAnsi="Arial Narrow" w:cs="Arial Narrow"/>
          <w:b/>
          <w:bCs/>
        </w:rPr>
      </w:pPr>
      <w:r>
        <w:rPr>
          <w:rFonts w:ascii="Arial Narrow" w:hAnsi="Arial Narrow" w:cs="Arial Narrow"/>
          <w:b/>
          <w:bCs/>
        </w:rPr>
        <w:t>Ogród Zoologiczny w Poznaniu</w:t>
      </w:r>
    </w:p>
    <w:p w:rsidR="00971B46" w:rsidRDefault="00971B46" w:rsidP="00BD4FC6">
      <w:pPr>
        <w:pStyle w:val="pkt"/>
        <w:spacing w:before="0" w:after="0"/>
        <w:ind w:left="0"/>
        <w:rPr>
          <w:rFonts w:ascii="Arial Narrow" w:hAnsi="Arial Narrow" w:cs="Arial Narrow"/>
        </w:rPr>
      </w:pPr>
    </w:p>
    <w:p w:rsidR="00971B46" w:rsidRDefault="00971B46" w:rsidP="00BD4FC6">
      <w:pPr>
        <w:pStyle w:val="pkt"/>
        <w:spacing w:before="0" w:after="0"/>
        <w:ind w:left="0"/>
        <w:rPr>
          <w:rFonts w:ascii="Arial Narrow" w:hAnsi="Arial Narrow" w:cs="Arial Narrow"/>
        </w:rPr>
      </w:pPr>
    </w:p>
    <w:p w:rsidR="00971B46" w:rsidRDefault="00971B46" w:rsidP="00BD4FC6">
      <w:pPr>
        <w:pStyle w:val="pkt"/>
        <w:tabs>
          <w:tab w:val="left" w:pos="2970"/>
          <w:tab w:val="right" w:pos="9000"/>
        </w:tabs>
        <w:spacing w:before="0" w:after="0"/>
        <w:ind w:left="0" w:firstLine="0"/>
        <w:rPr>
          <w:rFonts w:ascii="Arial Narrow" w:hAnsi="Arial Narrow" w:cs="Arial Narrow"/>
          <w:b/>
          <w:bCs/>
          <w:color w:val="000000"/>
        </w:rPr>
      </w:pPr>
      <w:r>
        <w:rPr>
          <w:rFonts w:ascii="Arial Narrow" w:hAnsi="Arial Narrow" w:cs="Arial Narrow"/>
          <w:b/>
          <w:bCs/>
          <w:color w:val="000000"/>
        </w:rPr>
        <w:t>Znak sprawy: SZ/341-9/2012</w:t>
      </w:r>
    </w:p>
    <w:p w:rsidR="00971B46" w:rsidRDefault="00971B46" w:rsidP="00BD4FC6">
      <w:pPr>
        <w:pStyle w:val="pkt"/>
        <w:tabs>
          <w:tab w:val="left" w:pos="2970"/>
          <w:tab w:val="right" w:pos="9000"/>
        </w:tabs>
        <w:spacing w:before="0" w:after="0"/>
        <w:ind w:left="0" w:firstLine="0"/>
        <w:rPr>
          <w:rFonts w:ascii="Arial Narrow" w:hAnsi="Arial Narrow" w:cs="Arial Narrow"/>
          <w:color w:val="FF6600"/>
        </w:rPr>
      </w:pPr>
    </w:p>
    <w:p w:rsidR="00971B46" w:rsidRDefault="00971B46" w:rsidP="00BD4FC6">
      <w:pPr>
        <w:pStyle w:val="Tytu"/>
        <w:spacing w:before="0" w:after="0"/>
      </w:pPr>
      <w:r>
        <w:t xml:space="preserve">SPECYFIKACJA ISTOTNYCH WARUNKÓW ZAMÓWIENIA </w:t>
      </w:r>
    </w:p>
    <w:p w:rsidR="00971B46" w:rsidRDefault="00971B46" w:rsidP="00BD4FC6">
      <w:pPr>
        <w:rPr>
          <w:rFonts w:ascii="Arial Narrow" w:hAnsi="Arial Narrow" w:cs="Arial Narrow"/>
        </w:rPr>
      </w:pPr>
    </w:p>
    <w:p w:rsidR="00971B46" w:rsidRDefault="00971B46" w:rsidP="00BD4FC6">
      <w:pPr>
        <w:pStyle w:val="Tytu"/>
        <w:spacing w:before="0" w:after="0"/>
      </w:pPr>
      <w:r>
        <w:t>Dostawa mięsa końskiego, podrobów, królików, nutrii, kur i przepiórek.</w:t>
      </w:r>
    </w:p>
    <w:p w:rsidR="00971B46" w:rsidRDefault="00971B46" w:rsidP="00BD4FC6">
      <w:pPr>
        <w:jc w:val="center"/>
        <w:rPr>
          <w:rFonts w:ascii="Arial Narrow" w:hAnsi="Arial Narrow" w:cs="Arial Narrow"/>
          <w:b/>
          <w:bCs/>
          <w:sz w:val="32"/>
          <w:szCs w:val="32"/>
        </w:rPr>
      </w:pPr>
    </w:p>
    <w:p w:rsidR="00971B46" w:rsidRDefault="00971B46" w:rsidP="00BD4FC6">
      <w:pPr>
        <w:jc w:val="center"/>
        <w:rPr>
          <w:rFonts w:ascii="Arial Narrow" w:hAnsi="Arial Narrow" w:cs="Arial Narrow"/>
          <w:b/>
          <w:bCs/>
          <w:sz w:val="32"/>
          <w:szCs w:val="32"/>
        </w:rPr>
      </w:pPr>
    </w:p>
    <w:p w:rsidR="00971B46" w:rsidRPr="002B2F01" w:rsidRDefault="00971B46" w:rsidP="00BD4FC6">
      <w:pPr>
        <w:jc w:val="center"/>
        <w:rPr>
          <w:rFonts w:ascii="Arial Narrow" w:hAnsi="Arial Narrow" w:cs="Arial Narrow"/>
          <w:b/>
          <w:bCs/>
          <w:sz w:val="32"/>
          <w:szCs w:val="32"/>
        </w:rPr>
      </w:pPr>
      <w:r w:rsidRPr="002B2F01">
        <w:rPr>
          <w:rFonts w:ascii="Arial Narrow" w:hAnsi="Arial Narrow" w:cs="Arial Narrow"/>
          <w:b/>
          <w:bCs/>
          <w:sz w:val="32"/>
          <w:szCs w:val="32"/>
        </w:rPr>
        <w:t xml:space="preserve">o wartości nie przekraczającej kwoty określonej w przepisach wydanych na podstawie art. 11 ust. 8 ustawy Prawo zamówień publicznych </w:t>
      </w:r>
    </w:p>
    <w:p w:rsidR="00971B46" w:rsidRPr="002B2F01" w:rsidRDefault="00971B46" w:rsidP="00BD4FC6">
      <w:pPr>
        <w:rPr>
          <w:rFonts w:ascii="Arial Narrow" w:hAnsi="Arial Narrow" w:cs="Arial Narrow"/>
          <w:b/>
          <w:bCs/>
          <w:sz w:val="32"/>
          <w:szCs w:val="32"/>
        </w:rPr>
      </w:pPr>
    </w:p>
    <w:p w:rsidR="00971B46" w:rsidRPr="002B2F01" w:rsidRDefault="00971B46" w:rsidP="00BD4FC6">
      <w:pPr>
        <w:jc w:val="center"/>
        <w:rPr>
          <w:rFonts w:ascii="Arial Narrow" w:hAnsi="Arial Narrow" w:cs="Arial Narrow"/>
          <w:b/>
          <w:bCs/>
          <w:sz w:val="32"/>
          <w:szCs w:val="32"/>
        </w:rPr>
      </w:pPr>
    </w:p>
    <w:p w:rsidR="00971B46" w:rsidRPr="002B2F01" w:rsidRDefault="00971B46" w:rsidP="00BD4FC6">
      <w:pPr>
        <w:jc w:val="center"/>
        <w:rPr>
          <w:rFonts w:ascii="Arial Narrow" w:hAnsi="Arial Narrow" w:cs="Arial Narrow"/>
          <w:b/>
          <w:bCs/>
          <w:sz w:val="32"/>
          <w:szCs w:val="32"/>
        </w:rPr>
      </w:pPr>
    </w:p>
    <w:p w:rsidR="00971B46" w:rsidRDefault="00971B46" w:rsidP="00BD4FC6">
      <w:pPr>
        <w:jc w:val="both"/>
        <w:rPr>
          <w:rFonts w:ascii="Arial Narrow" w:hAnsi="Arial Narrow" w:cs="Arial Narrow"/>
        </w:rPr>
      </w:pPr>
      <w:r w:rsidRPr="002B2F01">
        <w:rPr>
          <w:rFonts w:ascii="Arial Narrow" w:hAnsi="Arial Narrow" w:cs="Arial Narrow"/>
        </w:rPr>
        <w:t xml:space="preserve">Postępowanie o udzielenie zamówienia prowadzone jest w trybie </w:t>
      </w:r>
      <w:r w:rsidRPr="002B2F01">
        <w:rPr>
          <w:rFonts w:ascii="Arial Narrow" w:hAnsi="Arial Narrow" w:cs="Arial Narrow"/>
          <w:b/>
          <w:bCs/>
        </w:rPr>
        <w:t>przetargu nieograniczonego</w:t>
      </w:r>
      <w:r w:rsidRPr="002B2F01">
        <w:rPr>
          <w:rFonts w:ascii="Arial Narrow" w:hAnsi="Arial Narrow" w:cs="Arial Narrow"/>
        </w:rPr>
        <w:t xml:space="preserve"> na podstawie ustawy z dnia 29 stycznia 2004 roku Prawo Zamówień Publicznych (Dz. U. z 2010 r. Nr 113, poz. 759 ze zm.) - zwanej</w:t>
      </w:r>
      <w:r>
        <w:rPr>
          <w:rFonts w:ascii="Arial Narrow" w:hAnsi="Arial Narrow" w:cs="Arial Narrow"/>
        </w:rPr>
        <w:t xml:space="preserve"> dalej „Ustawą”. </w:t>
      </w:r>
    </w:p>
    <w:p w:rsidR="00971B46" w:rsidRDefault="00971B46" w:rsidP="001D085B">
      <w:pPr>
        <w:jc w:val="both"/>
        <w:rPr>
          <w:rFonts w:ascii="Arial Narrow" w:hAnsi="Arial Narrow" w:cs="Arial Narrow"/>
        </w:rPr>
      </w:pPr>
    </w:p>
    <w:p w:rsidR="00971B46" w:rsidRDefault="00971B46" w:rsidP="001D085B">
      <w:pPr>
        <w:jc w:val="both"/>
        <w:rPr>
          <w:rFonts w:ascii="Arial Narrow" w:hAnsi="Arial Narrow" w:cs="Arial Narrow"/>
        </w:rPr>
      </w:pPr>
    </w:p>
    <w:p w:rsidR="00971B46" w:rsidRDefault="00971B46" w:rsidP="001D085B">
      <w:pPr>
        <w:jc w:val="both"/>
        <w:rPr>
          <w:rFonts w:ascii="Arial Narrow" w:hAnsi="Arial Narrow" w:cs="Arial Narrow"/>
        </w:rPr>
      </w:pPr>
    </w:p>
    <w:p w:rsidR="00971B46" w:rsidRDefault="00971B46" w:rsidP="001D085B">
      <w:pPr>
        <w:jc w:val="both"/>
        <w:rPr>
          <w:rFonts w:ascii="Arial Narrow" w:hAnsi="Arial Narrow" w:cs="Arial Narrow"/>
        </w:rPr>
      </w:pPr>
    </w:p>
    <w:p w:rsidR="00971B46" w:rsidRDefault="00971B46" w:rsidP="001D085B">
      <w:pPr>
        <w:jc w:val="both"/>
        <w:rPr>
          <w:rFonts w:ascii="Arial Narrow" w:hAnsi="Arial Narrow" w:cs="Arial Narrow"/>
        </w:rPr>
      </w:pPr>
    </w:p>
    <w:p w:rsidR="00971B46" w:rsidRDefault="00971B46" w:rsidP="001D085B">
      <w:pPr>
        <w:rPr>
          <w:rFonts w:ascii="Arial Narrow" w:hAnsi="Arial Narrow" w:cs="Arial Narrow"/>
        </w:rPr>
      </w:pPr>
    </w:p>
    <w:p w:rsidR="00971B46" w:rsidRDefault="00971B46" w:rsidP="001D085B">
      <w:pPr>
        <w:rPr>
          <w:rFonts w:ascii="Arial Narrow" w:hAnsi="Arial Narrow" w:cs="Arial Narrow"/>
        </w:rPr>
      </w:pPr>
    </w:p>
    <w:p w:rsidR="00971B46" w:rsidRDefault="00971B46" w:rsidP="001D085B">
      <w:pPr>
        <w:rPr>
          <w:rFonts w:ascii="Arial Narrow" w:hAnsi="Arial Narrow" w:cs="Arial Narrow"/>
        </w:rPr>
      </w:pPr>
    </w:p>
    <w:p w:rsidR="00971B46" w:rsidRDefault="00971B46" w:rsidP="00FA7F4A">
      <w:pPr>
        <w:pStyle w:val="Nagwek1"/>
      </w:pPr>
      <w:r>
        <w:br w:type="page"/>
      </w:r>
      <w:r>
        <w:lastRenderedPageBreak/>
        <w:t>Zamawiający</w:t>
      </w:r>
    </w:p>
    <w:p w:rsidR="00971B46" w:rsidRDefault="00971B46" w:rsidP="00681EDC">
      <w:pPr>
        <w:pStyle w:val="Nagwek2"/>
      </w:pPr>
    </w:p>
    <w:p w:rsidR="00971B46" w:rsidRDefault="00971B46" w:rsidP="00D279D8">
      <w:pPr>
        <w:pStyle w:val="Tekstpodstawowy"/>
        <w:spacing w:after="0"/>
        <w:rPr>
          <w:rFonts w:ascii="Arial Narrow" w:hAnsi="Arial Narrow" w:cs="Arial Narrow"/>
          <w:color w:val="000000"/>
        </w:rPr>
      </w:pPr>
      <w:r>
        <w:rPr>
          <w:rFonts w:ascii="Arial Narrow" w:hAnsi="Arial Narrow" w:cs="Arial Narrow"/>
          <w:color w:val="000000"/>
        </w:rPr>
        <w:t>Ogród Zoologiczny w Poznaniu</w:t>
      </w:r>
    </w:p>
    <w:p w:rsidR="00971B46" w:rsidRDefault="00971B46" w:rsidP="00D279D8">
      <w:pPr>
        <w:pStyle w:val="Tekstpodstawowy"/>
        <w:spacing w:after="0"/>
        <w:rPr>
          <w:rFonts w:ascii="Arial Narrow" w:hAnsi="Arial Narrow" w:cs="Arial Narrow"/>
          <w:color w:val="000000"/>
        </w:rPr>
      </w:pPr>
      <w:r>
        <w:rPr>
          <w:rFonts w:ascii="Arial Narrow" w:hAnsi="Arial Narrow" w:cs="Arial Narrow"/>
          <w:color w:val="000000"/>
        </w:rPr>
        <w:t>Browarna 25</w:t>
      </w:r>
    </w:p>
    <w:p w:rsidR="00971B46" w:rsidRDefault="00971B46" w:rsidP="00D279D8">
      <w:pPr>
        <w:pStyle w:val="Tekstpodstawowy"/>
        <w:spacing w:after="0"/>
        <w:rPr>
          <w:rFonts w:ascii="Arial Narrow" w:hAnsi="Arial Narrow" w:cs="Arial Narrow"/>
          <w:color w:val="000000"/>
        </w:rPr>
      </w:pPr>
      <w:r>
        <w:rPr>
          <w:rFonts w:ascii="Arial Narrow" w:hAnsi="Arial Narrow" w:cs="Arial Narrow"/>
          <w:color w:val="000000"/>
        </w:rPr>
        <w:t>61-063 Poznań</w:t>
      </w:r>
    </w:p>
    <w:p w:rsidR="00971B46" w:rsidRDefault="00971B46" w:rsidP="003B619F">
      <w:pPr>
        <w:pStyle w:val="Tekstpodstawowy"/>
        <w:spacing w:after="0"/>
        <w:rPr>
          <w:rFonts w:ascii="Arial Narrow" w:hAnsi="Arial Narrow" w:cs="Arial Narrow"/>
          <w:color w:val="000000"/>
        </w:rPr>
      </w:pPr>
      <w:r>
        <w:rPr>
          <w:rFonts w:ascii="Arial Narrow" w:hAnsi="Arial Narrow" w:cs="Arial Narrow"/>
          <w:color w:val="000000"/>
        </w:rPr>
        <w:t xml:space="preserve">Polska </w:t>
      </w:r>
    </w:p>
    <w:p w:rsidR="00971B46" w:rsidRDefault="00971B46" w:rsidP="003B619F">
      <w:pPr>
        <w:pStyle w:val="Tekstpodstawowy"/>
        <w:spacing w:after="0"/>
        <w:rPr>
          <w:rFonts w:ascii="Arial Narrow" w:hAnsi="Arial Narrow" w:cs="Arial Narrow"/>
          <w:color w:val="000000"/>
        </w:rPr>
      </w:pPr>
      <w:r w:rsidRPr="00DD5BC4">
        <w:rPr>
          <w:rFonts w:ascii="Arial Narrow" w:hAnsi="Arial Narrow" w:cs="Arial Narrow"/>
          <w:color w:val="000000"/>
        </w:rPr>
        <w:t xml:space="preserve">e-mail: </w:t>
      </w:r>
      <w:hyperlink r:id="rId8" w:history="1">
        <w:r w:rsidRPr="00DD5BC4">
          <w:rPr>
            <w:rStyle w:val="Hipercze"/>
            <w:rFonts w:ascii="Arial Narrow" w:hAnsi="Arial Narrow" w:cs="Arial Narrow"/>
          </w:rPr>
          <w:t>sekretariat@zoo.poznan.pl</w:t>
        </w:r>
      </w:hyperlink>
      <w:r w:rsidRPr="00DD5BC4">
        <w:rPr>
          <w:rFonts w:ascii="Arial Narrow" w:hAnsi="Arial Narrow" w:cs="Arial Narrow"/>
          <w:color w:val="000000"/>
        </w:rPr>
        <w:br/>
        <w:t xml:space="preserve">tel.: </w:t>
      </w:r>
      <w:r w:rsidRPr="00DD5BC4">
        <w:rPr>
          <w:rFonts w:ascii="Arial Narrow" w:hAnsi="Arial Narrow" w:cs="Arial Narrow"/>
        </w:rPr>
        <w:t>(+48-61) 876 82 09, 876 82 25</w:t>
      </w:r>
      <w:r w:rsidRPr="00DD5BC4">
        <w:rPr>
          <w:rFonts w:ascii="Arial Narrow" w:hAnsi="Arial Narrow" w:cs="Arial Narrow"/>
        </w:rPr>
        <w:br/>
      </w:r>
      <w:r w:rsidRPr="00DD5BC4">
        <w:rPr>
          <w:rFonts w:ascii="Arial Narrow" w:hAnsi="Arial Narrow" w:cs="Arial Narrow"/>
          <w:color w:val="000000"/>
        </w:rPr>
        <w:t xml:space="preserve">fax: (+48-61) </w:t>
      </w:r>
      <w:r w:rsidRPr="00DD5BC4">
        <w:rPr>
          <w:rFonts w:ascii="Arial Narrow" w:hAnsi="Arial Narrow" w:cs="Arial Narrow"/>
        </w:rPr>
        <w:t>877 35 33</w:t>
      </w:r>
      <w:r w:rsidRPr="00DD5BC4">
        <w:rPr>
          <w:rFonts w:ascii="Arial Narrow" w:hAnsi="Arial Narrow" w:cs="Arial Narrow"/>
        </w:rPr>
        <w:br/>
        <w:t xml:space="preserve">strona internetowa: </w:t>
      </w:r>
      <w:hyperlink r:id="rId9" w:history="1">
        <w:r w:rsidRPr="00DD5BC4">
          <w:rPr>
            <w:rStyle w:val="Hipercze"/>
            <w:rFonts w:ascii="Arial Narrow" w:hAnsi="Arial Narrow" w:cs="Arial Narrow"/>
          </w:rPr>
          <w:t>www.zoo.poznan.pl</w:t>
        </w:r>
      </w:hyperlink>
    </w:p>
    <w:p w:rsidR="00971B46" w:rsidRDefault="00971B46" w:rsidP="001D085B">
      <w:pPr>
        <w:pStyle w:val="Tekstpodstawowy"/>
        <w:spacing w:after="0"/>
        <w:rPr>
          <w:rFonts w:ascii="Arial Narrow" w:hAnsi="Arial Narrow" w:cs="Arial Narrow"/>
        </w:rPr>
      </w:pPr>
    </w:p>
    <w:p w:rsidR="00971B46" w:rsidRDefault="00971B46" w:rsidP="001D085B">
      <w:pPr>
        <w:pStyle w:val="Tekstpodstawowy"/>
        <w:spacing w:after="0"/>
        <w:rPr>
          <w:rFonts w:ascii="Arial Narrow" w:hAnsi="Arial Narrow" w:cs="Arial Narrow"/>
        </w:rPr>
      </w:pPr>
    </w:p>
    <w:p w:rsidR="00971B46" w:rsidRDefault="00971B46" w:rsidP="00FA7F4A">
      <w:pPr>
        <w:pStyle w:val="Nagwek1"/>
      </w:pPr>
      <w:r>
        <w:t>Tryb udzielenia zamówienia</w:t>
      </w:r>
    </w:p>
    <w:p w:rsidR="00971B46" w:rsidRDefault="00971B46" w:rsidP="00681EDC">
      <w:pPr>
        <w:pStyle w:val="Nagwek2"/>
      </w:pPr>
    </w:p>
    <w:p w:rsidR="00971B46" w:rsidRDefault="00971B46" w:rsidP="001D085B">
      <w:pPr>
        <w:pStyle w:val="Tekstpodstawowywcity"/>
        <w:spacing w:after="0"/>
        <w:ind w:left="0"/>
        <w:rPr>
          <w:rFonts w:ascii="Arial Narrow" w:hAnsi="Arial Narrow" w:cs="Arial Narrow"/>
          <w:b/>
          <w:bCs/>
        </w:rPr>
      </w:pPr>
      <w:r>
        <w:rPr>
          <w:rFonts w:ascii="Arial Narrow" w:hAnsi="Arial Narrow" w:cs="Arial Narrow"/>
        </w:rPr>
        <w:t xml:space="preserve"> Postępowanie prowadzone będzie w trybie </w:t>
      </w:r>
      <w:r>
        <w:rPr>
          <w:rFonts w:ascii="Arial Narrow" w:hAnsi="Arial Narrow" w:cs="Arial Narrow"/>
          <w:b/>
          <w:bCs/>
        </w:rPr>
        <w:t xml:space="preserve">przetargu nieograniczonego. </w:t>
      </w:r>
    </w:p>
    <w:p w:rsidR="00971B46" w:rsidRDefault="00971B46" w:rsidP="001D085B">
      <w:pPr>
        <w:pStyle w:val="Tekstpodstawowywcity"/>
        <w:spacing w:after="0"/>
        <w:ind w:left="0"/>
        <w:rPr>
          <w:rFonts w:ascii="Arial Narrow" w:hAnsi="Arial Narrow" w:cs="Arial Narrow"/>
        </w:rPr>
      </w:pPr>
    </w:p>
    <w:p w:rsidR="00971B46" w:rsidRDefault="00971B46" w:rsidP="00FA7F4A">
      <w:pPr>
        <w:pStyle w:val="Nagwek1"/>
      </w:pPr>
      <w:r>
        <w:t>Opis przedmiotu zamówienia</w:t>
      </w:r>
    </w:p>
    <w:p w:rsidR="00971B46" w:rsidRDefault="00971B46" w:rsidP="00681EDC">
      <w:pPr>
        <w:pStyle w:val="Nagwek2"/>
      </w:pPr>
    </w:p>
    <w:p w:rsidR="00971B46" w:rsidRPr="009F0A25" w:rsidRDefault="00971B46" w:rsidP="00681EDC">
      <w:pPr>
        <w:pStyle w:val="Nagwek2"/>
      </w:pPr>
      <w:r>
        <w:t xml:space="preserve">Rodzaj zamówienia: </w:t>
      </w:r>
      <w:r w:rsidRPr="009F0A25">
        <w:t>dostawy.</w:t>
      </w:r>
    </w:p>
    <w:p w:rsidR="00971B46" w:rsidRPr="009F0A25" w:rsidRDefault="00971B46" w:rsidP="00681EDC">
      <w:pPr>
        <w:pStyle w:val="Nagwek2"/>
      </w:pPr>
    </w:p>
    <w:p w:rsidR="00971B46" w:rsidRPr="009F0A25" w:rsidRDefault="00971B46" w:rsidP="00681EDC">
      <w:pPr>
        <w:pStyle w:val="Nagwek2"/>
      </w:pPr>
      <w:r w:rsidRPr="009F0A25">
        <w:t>Przedmiotem zamówienia jest dostawa mięsa końskiego, podrobów, królików, nutrii, kur i przepiórek.</w:t>
      </w:r>
    </w:p>
    <w:p w:rsidR="00971B46" w:rsidRPr="009F0A25" w:rsidRDefault="00971B46" w:rsidP="00681EDC">
      <w:pPr>
        <w:pStyle w:val="Nagwek2"/>
      </w:pPr>
    </w:p>
    <w:p w:rsidR="00971B46" w:rsidRDefault="00971B46" w:rsidP="00681EDC">
      <w:pPr>
        <w:pStyle w:val="Nagwek2"/>
      </w:pPr>
      <w:r w:rsidRPr="009F0A25">
        <w:t>Zamawiający  dopuszcza możliwość składania ofert częściowych</w:t>
      </w:r>
      <w:r>
        <w:t>, gdzie część stanowi zadanie nr:</w:t>
      </w:r>
    </w:p>
    <w:p w:rsidR="00971B46" w:rsidRDefault="00971B46" w:rsidP="00681EDC">
      <w:pPr>
        <w:pStyle w:val="Nagwek2"/>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
        <w:gridCol w:w="3895"/>
        <w:gridCol w:w="4487"/>
      </w:tblGrid>
      <w:tr w:rsidR="00971B46">
        <w:tc>
          <w:tcPr>
            <w:tcW w:w="906" w:type="dxa"/>
            <w:vAlign w:val="center"/>
          </w:tcPr>
          <w:p w:rsidR="00971B46" w:rsidRDefault="00971B46" w:rsidP="00681EDC">
            <w:pPr>
              <w:pStyle w:val="Nagwek2"/>
            </w:pPr>
            <w:r>
              <w:t>Nr zadania</w:t>
            </w:r>
          </w:p>
        </w:tc>
        <w:tc>
          <w:tcPr>
            <w:tcW w:w="3895" w:type="dxa"/>
            <w:vAlign w:val="center"/>
          </w:tcPr>
          <w:p w:rsidR="00971B46" w:rsidRDefault="00971B46" w:rsidP="00681EDC">
            <w:pPr>
              <w:pStyle w:val="Nagwek2"/>
            </w:pPr>
            <w:r>
              <w:t>przedmiot zamówienia</w:t>
            </w:r>
          </w:p>
        </w:tc>
        <w:tc>
          <w:tcPr>
            <w:tcW w:w="4487" w:type="dxa"/>
            <w:vAlign w:val="center"/>
          </w:tcPr>
          <w:p w:rsidR="00971B46" w:rsidRDefault="00971B46" w:rsidP="00681EDC">
            <w:pPr>
              <w:pStyle w:val="Nagwek2"/>
            </w:pPr>
            <w:r>
              <w:t>opis</w:t>
            </w:r>
          </w:p>
        </w:tc>
      </w:tr>
      <w:tr w:rsidR="00971B46">
        <w:trPr>
          <w:trHeight w:val="495"/>
        </w:trPr>
        <w:tc>
          <w:tcPr>
            <w:tcW w:w="906" w:type="dxa"/>
          </w:tcPr>
          <w:p w:rsidR="00971B46" w:rsidRDefault="00971B46" w:rsidP="00681EDC">
            <w:pPr>
              <w:pStyle w:val="Nagwek2"/>
            </w:pPr>
            <w:r>
              <w:t>1</w:t>
            </w:r>
          </w:p>
        </w:tc>
        <w:tc>
          <w:tcPr>
            <w:tcW w:w="3895" w:type="dxa"/>
          </w:tcPr>
          <w:p w:rsidR="00971B46" w:rsidRDefault="00971B46" w:rsidP="00681EDC">
            <w:pPr>
              <w:pStyle w:val="Nagwek2"/>
            </w:pPr>
            <w:r>
              <w:t>Mięso końskie z kością</w:t>
            </w:r>
          </w:p>
          <w:p w:rsidR="00971B46" w:rsidRDefault="00971B46" w:rsidP="00681EDC">
            <w:pPr>
              <w:pStyle w:val="Nagwek2"/>
            </w:pPr>
          </w:p>
          <w:p w:rsidR="00971B46" w:rsidRDefault="00971B46" w:rsidP="00681EDC">
            <w:pPr>
              <w:pStyle w:val="Nagwek2"/>
            </w:pPr>
          </w:p>
          <w:p w:rsidR="00971B46" w:rsidRDefault="00971B46" w:rsidP="00681EDC">
            <w:pPr>
              <w:pStyle w:val="Nagwek2"/>
            </w:pPr>
          </w:p>
          <w:p w:rsidR="00971B46" w:rsidRDefault="00971B46" w:rsidP="00681EDC">
            <w:pPr>
              <w:pStyle w:val="Nagwek2"/>
            </w:pPr>
            <w:r>
              <w:t>Mięso końskie bez kości</w:t>
            </w:r>
          </w:p>
        </w:tc>
        <w:tc>
          <w:tcPr>
            <w:tcW w:w="4487" w:type="dxa"/>
          </w:tcPr>
          <w:p w:rsidR="00971B46" w:rsidRDefault="00971B46" w:rsidP="00681EDC">
            <w:pPr>
              <w:pStyle w:val="Nagwek2"/>
            </w:pPr>
            <w:r>
              <w:t>Ilość: 7.500 kg</w:t>
            </w:r>
          </w:p>
          <w:p w:rsidR="00971B46" w:rsidRDefault="00971B46" w:rsidP="00681EDC">
            <w:pPr>
              <w:pStyle w:val="Nagwek2"/>
            </w:pPr>
            <w:r>
              <w:t>- mięso bez żeber, goleni, głów,</w:t>
            </w:r>
          </w:p>
          <w:p w:rsidR="00971B46" w:rsidRDefault="00971B46" w:rsidP="00681EDC">
            <w:pPr>
              <w:pStyle w:val="Nagwek2"/>
            </w:pPr>
            <w:r>
              <w:t>-  mięso odtłuszczone</w:t>
            </w:r>
          </w:p>
          <w:p w:rsidR="00971B46" w:rsidRDefault="00971B46" w:rsidP="00681EDC">
            <w:pPr>
              <w:pStyle w:val="Nagwek2"/>
            </w:pPr>
          </w:p>
          <w:p w:rsidR="00971B46" w:rsidRDefault="00971B46" w:rsidP="00681EDC">
            <w:pPr>
              <w:pStyle w:val="Nagwek2"/>
            </w:pPr>
            <w:r>
              <w:t>Ilość: 4.300 kg</w:t>
            </w:r>
          </w:p>
          <w:p w:rsidR="00971B46" w:rsidRDefault="00971B46" w:rsidP="00681EDC">
            <w:pPr>
              <w:pStyle w:val="Nagwek2"/>
            </w:pPr>
            <w:r>
              <w:t>- wyłącznie mięśnie bez powięzi i ścięgien, odtłuszczone,</w:t>
            </w:r>
          </w:p>
          <w:p w:rsidR="00971B46" w:rsidRDefault="00971B46" w:rsidP="00681EDC">
            <w:pPr>
              <w:pStyle w:val="Nagwek2"/>
            </w:pPr>
            <w:r>
              <w:t>- kawałki: od 5 do 20 kg</w:t>
            </w:r>
          </w:p>
          <w:p w:rsidR="00971B46" w:rsidRDefault="00971B46" w:rsidP="00681EDC">
            <w:pPr>
              <w:pStyle w:val="Nagwek2"/>
            </w:pPr>
            <w:r>
              <w:t>- dostawa jednorazowa- mięso świeże w ilości 350 kg (+- 10%), po badaniach wg kategorii dopuszczone do handlu,</w:t>
            </w:r>
          </w:p>
          <w:p w:rsidR="00971B46" w:rsidRDefault="00971B46" w:rsidP="00681EDC">
            <w:pPr>
              <w:pStyle w:val="Nagwek2"/>
            </w:pPr>
            <w:r>
              <w:t xml:space="preserve">- mięso dostarczane do magazynu przy ul. </w:t>
            </w:r>
            <w:r>
              <w:lastRenderedPageBreak/>
              <w:t>Browarnej 25, po uzgodnieniu (faksem lub za pośrednictwem poczty elektronicznej) z Sekcją Zaopatrzenia z wyprzedzeniem 2 tygodni</w:t>
            </w:r>
          </w:p>
        </w:tc>
      </w:tr>
      <w:tr w:rsidR="00971B46">
        <w:trPr>
          <w:trHeight w:val="1187"/>
        </w:trPr>
        <w:tc>
          <w:tcPr>
            <w:tcW w:w="906" w:type="dxa"/>
          </w:tcPr>
          <w:p w:rsidR="00971B46" w:rsidRDefault="00971B46" w:rsidP="00681EDC">
            <w:pPr>
              <w:pStyle w:val="Nagwek2"/>
            </w:pPr>
            <w:r>
              <w:lastRenderedPageBreak/>
              <w:t>2</w:t>
            </w:r>
          </w:p>
        </w:tc>
        <w:tc>
          <w:tcPr>
            <w:tcW w:w="3895" w:type="dxa"/>
          </w:tcPr>
          <w:p w:rsidR="00971B46" w:rsidRDefault="00971B46" w:rsidP="00681EDC">
            <w:pPr>
              <w:pStyle w:val="Nagwek2"/>
            </w:pPr>
            <w:r>
              <w:t>Mięso z kością</w:t>
            </w:r>
          </w:p>
          <w:p w:rsidR="00971B46" w:rsidRDefault="00971B46" w:rsidP="00681EDC">
            <w:pPr>
              <w:pStyle w:val="Nagwek2"/>
            </w:pPr>
          </w:p>
        </w:tc>
        <w:tc>
          <w:tcPr>
            <w:tcW w:w="4487" w:type="dxa"/>
          </w:tcPr>
          <w:p w:rsidR="00971B46" w:rsidRDefault="00971B46" w:rsidP="00681EDC">
            <w:pPr>
              <w:pStyle w:val="Nagwek2"/>
            </w:pPr>
            <w:r>
              <w:t>Ilość: 80 kg</w:t>
            </w:r>
          </w:p>
          <w:p w:rsidR="00971B46" w:rsidRDefault="00971B46" w:rsidP="00681EDC">
            <w:pPr>
              <w:pStyle w:val="Nagwek2"/>
            </w:pPr>
            <w:r>
              <w:t>- kawałki z głową, kozina/półtusze/wieprzowina z kością, stópki, podroby/żołądki, płuca,</w:t>
            </w:r>
          </w:p>
          <w:p w:rsidR="00971B46" w:rsidRDefault="00971B46" w:rsidP="00681EDC">
            <w:pPr>
              <w:pStyle w:val="Nagwek2"/>
            </w:pPr>
            <w:r>
              <w:t>- mięso dostarczane do magazynu przy ul. Browarnej 25, po uzgodnieniu (faksem lub za pośrednictwem poczty elektronicznej) z Sekcją Zaopatrzenia z wyprzedzeniem 2 tygodni</w:t>
            </w:r>
          </w:p>
        </w:tc>
      </w:tr>
      <w:tr w:rsidR="00971B46">
        <w:tc>
          <w:tcPr>
            <w:tcW w:w="906" w:type="dxa"/>
          </w:tcPr>
          <w:p w:rsidR="00971B46" w:rsidRDefault="00971B46" w:rsidP="00681EDC">
            <w:pPr>
              <w:pStyle w:val="Nagwek2"/>
            </w:pPr>
            <w:r>
              <w:t>3</w:t>
            </w:r>
          </w:p>
        </w:tc>
        <w:tc>
          <w:tcPr>
            <w:tcW w:w="3895" w:type="dxa"/>
          </w:tcPr>
          <w:p w:rsidR="00971B46" w:rsidRDefault="00971B46" w:rsidP="00681EDC">
            <w:pPr>
              <w:pStyle w:val="Nagwek2"/>
            </w:pPr>
            <w:r>
              <w:t>Nutrie</w:t>
            </w:r>
          </w:p>
        </w:tc>
        <w:tc>
          <w:tcPr>
            <w:tcW w:w="4487" w:type="dxa"/>
          </w:tcPr>
          <w:p w:rsidR="00971B46" w:rsidRDefault="00971B46" w:rsidP="00681EDC">
            <w:pPr>
              <w:pStyle w:val="Nagwek2"/>
            </w:pPr>
            <w:r>
              <w:t>Ilość: 7.200 kg</w:t>
            </w:r>
          </w:p>
          <w:p w:rsidR="00971B46" w:rsidRDefault="00971B46" w:rsidP="00681EDC">
            <w:pPr>
              <w:pStyle w:val="Nagwek2"/>
            </w:pPr>
            <w:r>
              <w:t>- całe tuszki/skórowane,</w:t>
            </w:r>
          </w:p>
          <w:p w:rsidR="00971B46" w:rsidRDefault="00971B46" w:rsidP="00681EDC">
            <w:pPr>
              <w:pStyle w:val="Nagwek2"/>
            </w:pPr>
            <w:r>
              <w:t>- dostawa jednorazowa: nutrie do 400 kg (mrożone),</w:t>
            </w:r>
          </w:p>
          <w:p w:rsidR="00971B46" w:rsidRDefault="00971B46" w:rsidP="00681EDC">
            <w:pPr>
              <w:pStyle w:val="Nagwek2"/>
            </w:pPr>
            <w:r>
              <w:t>- mięso dostarczane do magazynu przy ul. Browarnej 25, po uzgodnieniu (faksem lub za pośrednictwem poczty elektronicznej) z Sekcją Zaopatrzenia z wyprzedzeniem 2 tygodni</w:t>
            </w:r>
          </w:p>
        </w:tc>
      </w:tr>
      <w:tr w:rsidR="00971B46">
        <w:tc>
          <w:tcPr>
            <w:tcW w:w="906" w:type="dxa"/>
          </w:tcPr>
          <w:p w:rsidR="00971B46" w:rsidRDefault="00971B46" w:rsidP="00681EDC">
            <w:pPr>
              <w:pStyle w:val="Nagwek2"/>
            </w:pPr>
            <w:r>
              <w:t>4</w:t>
            </w:r>
          </w:p>
        </w:tc>
        <w:tc>
          <w:tcPr>
            <w:tcW w:w="3895" w:type="dxa"/>
          </w:tcPr>
          <w:p w:rsidR="00971B46" w:rsidRDefault="00971B46" w:rsidP="00681EDC">
            <w:pPr>
              <w:pStyle w:val="Nagwek2"/>
            </w:pPr>
            <w:r>
              <w:t>Króliki</w:t>
            </w:r>
          </w:p>
        </w:tc>
        <w:tc>
          <w:tcPr>
            <w:tcW w:w="4487" w:type="dxa"/>
          </w:tcPr>
          <w:p w:rsidR="00971B46" w:rsidRPr="0071489E" w:rsidRDefault="00971B46" w:rsidP="00681EDC">
            <w:pPr>
              <w:pStyle w:val="Nagwek2"/>
              <w:rPr>
                <w:color w:val="auto"/>
              </w:rPr>
            </w:pPr>
            <w:r>
              <w:t>Ilość: 730 szt., 3-4 kg/1 szt.</w:t>
            </w:r>
            <w:r w:rsidR="00631195" w:rsidRPr="0071489E">
              <w:rPr>
                <w:color w:val="auto"/>
              </w:rPr>
              <w:t xml:space="preserve"> = 2550 kg</w:t>
            </w:r>
          </w:p>
          <w:p w:rsidR="00971B46" w:rsidRPr="0071489E" w:rsidRDefault="00971B46" w:rsidP="00681EDC">
            <w:pPr>
              <w:pStyle w:val="Nagwek2"/>
              <w:rPr>
                <w:color w:val="auto"/>
              </w:rPr>
            </w:pPr>
            <w:r w:rsidRPr="0071489E">
              <w:rPr>
                <w:color w:val="auto"/>
              </w:rPr>
              <w:t>- całe tuszki/skórowane,</w:t>
            </w:r>
          </w:p>
          <w:p w:rsidR="00971B46" w:rsidRDefault="00971B46" w:rsidP="00631195">
            <w:pPr>
              <w:pStyle w:val="Nagwek2"/>
            </w:pPr>
            <w:r w:rsidRPr="0071489E">
              <w:rPr>
                <w:color w:val="auto"/>
              </w:rPr>
              <w:t xml:space="preserve">- </w:t>
            </w:r>
            <w:r w:rsidR="00631195" w:rsidRPr="0071489E">
              <w:rPr>
                <w:color w:val="auto"/>
              </w:rPr>
              <w:t>króliki</w:t>
            </w:r>
            <w:r w:rsidRPr="0071489E">
              <w:rPr>
                <w:color w:val="auto"/>
              </w:rPr>
              <w:t xml:space="preserve"> </w:t>
            </w:r>
            <w:r>
              <w:t>bezpośrednio dostarczane na teren Nowego Zoo, raz w tygodniu</w:t>
            </w:r>
          </w:p>
        </w:tc>
      </w:tr>
      <w:tr w:rsidR="00971B46">
        <w:tc>
          <w:tcPr>
            <w:tcW w:w="906" w:type="dxa"/>
          </w:tcPr>
          <w:p w:rsidR="00971B46" w:rsidRDefault="00971B46" w:rsidP="00681EDC">
            <w:pPr>
              <w:pStyle w:val="Nagwek2"/>
            </w:pPr>
            <w:r>
              <w:t>5</w:t>
            </w:r>
          </w:p>
        </w:tc>
        <w:tc>
          <w:tcPr>
            <w:tcW w:w="3895" w:type="dxa"/>
          </w:tcPr>
          <w:p w:rsidR="00971B46" w:rsidRDefault="00971B46" w:rsidP="00681EDC">
            <w:pPr>
              <w:pStyle w:val="Nagwek2"/>
            </w:pPr>
            <w:r>
              <w:t>Kury</w:t>
            </w:r>
          </w:p>
        </w:tc>
        <w:tc>
          <w:tcPr>
            <w:tcW w:w="4487" w:type="dxa"/>
          </w:tcPr>
          <w:p w:rsidR="00971B46" w:rsidRDefault="00971B46" w:rsidP="00681EDC">
            <w:pPr>
              <w:pStyle w:val="Nagwek2"/>
            </w:pPr>
            <w:r>
              <w:t>Ilość: 850 szt.- 2000 kg,</w:t>
            </w:r>
          </w:p>
          <w:p w:rsidR="00971B46" w:rsidRDefault="00971B46" w:rsidP="00681EDC">
            <w:pPr>
              <w:pStyle w:val="Nagwek2"/>
            </w:pPr>
            <w:r>
              <w:t>- 1 szt. 2- 3 kg,</w:t>
            </w:r>
          </w:p>
          <w:p w:rsidR="00971B46" w:rsidRDefault="00971B46" w:rsidP="00681EDC">
            <w:pPr>
              <w:pStyle w:val="Nagwek2"/>
            </w:pPr>
            <w:r>
              <w:t>- dostawa jednorazowa: kury do 100 szt. (mrożone), pakowane po 5 szt.,</w:t>
            </w:r>
          </w:p>
          <w:p w:rsidR="00971B46" w:rsidRDefault="00971B46" w:rsidP="00681EDC">
            <w:pPr>
              <w:pStyle w:val="Nagwek2"/>
            </w:pPr>
            <w:r>
              <w:t>- mięso dostarczane do magazynu przy ul. Browarnej 25, po uzgodnieniu (faksem lub za pośrednictwem poczty elektronicznej) z Sekcją Zaopatrzenia z wyprzedzeniem 2 tygodni</w:t>
            </w:r>
          </w:p>
        </w:tc>
      </w:tr>
      <w:tr w:rsidR="00971B46">
        <w:tc>
          <w:tcPr>
            <w:tcW w:w="906" w:type="dxa"/>
          </w:tcPr>
          <w:p w:rsidR="00971B46" w:rsidRDefault="00971B46" w:rsidP="00681EDC">
            <w:pPr>
              <w:pStyle w:val="Nagwek2"/>
            </w:pPr>
            <w:r>
              <w:t>6</w:t>
            </w:r>
          </w:p>
        </w:tc>
        <w:tc>
          <w:tcPr>
            <w:tcW w:w="3895" w:type="dxa"/>
          </w:tcPr>
          <w:p w:rsidR="00971B46" w:rsidRDefault="00971B46" w:rsidP="00681EDC">
            <w:pPr>
              <w:pStyle w:val="Nagwek2"/>
            </w:pPr>
            <w:r>
              <w:t>Przepiórki</w:t>
            </w:r>
          </w:p>
        </w:tc>
        <w:tc>
          <w:tcPr>
            <w:tcW w:w="4487" w:type="dxa"/>
          </w:tcPr>
          <w:p w:rsidR="00971B46" w:rsidRDefault="00971B46" w:rsidP="00681EDC">
            <w:pPr>
              <w:pStyle w:val="Nagwek2"/>
            </w:pPr>
            <w:r>
              <w:t>Ilość: 6.000 szt.,</w:t>
            </w:r>
          </w:p>
          <w:p w:rsidR="00971B46" w:rsidRDefault="00971B46" w:rsidP="00681EDC">
            <w:pPr>
              <w:pStyle w:val="Nagwek2"/>
            </w:pPr>
            <w:r>
              <w:t>- 1 szt.- 150- 250 g,</w:t>
            </w:r>
          </w:p>
          <w:p w:rsidR="00971B46" w:rsidRDefault="00971B46" w:rsidP="00681EDC">
            <w:pPr>
              <w:pStyle w:val="Nagwek2"/>
            </w:pPr>
            <w:r>
              <w:t xml:space="preserve">- dostawa jednorazowa: przepiórki 500- 600 szt. </w:t>
            </w:r>
            <w:r>
              <w:lastRenderedPageBreak/>
              <w:t>(mrożone), pakowane w kartonach 50- 60 szt.,</w:t>
            </w:r>
          </w:p>
          <w:p w:rsidR="00971B46" w:rsidRDefault="00971B46" w:rsidP="00681EDC">
            <w:pPr>
              <w:pStyle w:val="Nagwek2"/>
            </w:pPr>
            <w:r>
              <w:t>- mięso dostarczane do magazynu przy ul. Browarnej 25, po uzgodnieniu (faksem lub za pośrednictwem poczty elektronicznej) z Sekcją Zaopatrzenia z wyprzedzeniem 2 tygodni</w:t>
            </w:r>
          </w:p>
        </w:tc>
      </w:tr>
      <w:tr w:rsidR="00971B46">
        <w:tc>
          <w:tcPr>
            <w:tcW w:w="906" w:type="dxa"/>
          </w:tcPr>
          <w:p w:rsidR="00971B46" w:rsidRDefault="00971B46" w:rsidP="00681EDC">
            <w:pPr>
              <w:pStyle w:val="Nagwek2"/>
            </w:pPr>
            <w:r>
              <w:lastRenderedPageBreak/>
              <w:t>7</w:t>
            </w:r>
          </w:p>
        </w:tc>
        <w:tc>
          <w:tcPr>
            <w:tcW w:w="3895" w:type="dxa"/>
          </w:tcPr>
          <w:p w:rsidR="00971B46" w:rsidRDefault="00971B46" w:rsidP="00681EDC">
            <w:pPr>
              <w:pStyle w:val="Nagwek2"/>
            </w:pPr>
            <w:r>
              <w:t>Serca końskie</w:t>
            </w:r>
          </w:p>
        </w:tc>
        <w:tc>
          <w:tcPr>
            <w:tcW w:w="4487" w:type="dxa"/>
          </w:tcPr>
          <w:p w:rsidR="00971B46" w:rsidRDefault="00971B46" w:rsidP="00681EDC">
            <w:pPr>
              <w:pStyle w:val="Nagwek2"/>
            </w:pPr>
            <w:r>
              <w:t>Ilość: 1.400 kg,</w:t>
            </w:r>
          </w:p>
          <w:p w:rsidR="00971B46" w:rsidRDefault="00971B46" w:rsidP="00681EDC">
            <w:pPr>
              <w:pStyle w:val="Nagwek2"/>
            </w:pPr>
            <w:r>
              <w:t>- dostawa jednorazowa: serca końskie do 100 kg (mrożone), w kartonach po 20 kg,</w:t>
            </w:r>
          </w:p>
          <w:p w:rsidR="00971B46" w:rsidRDefault="00971B46" w:rsidP="00681EDC">
            <w:pPr>
              <w:pStyle w:val="Nagwek2"/>
            </w:pPr>
            <w:r>
              <w:t>- mięso dostarczane do magazynu przy ul. Browarnej 25, po uzgodnieniu (faksem lub za pośrednictwem poczty elektronicznej) z Sekcją Zaopatrzenia z wyprzedzeniem 2 tygodni</w:t>
            </w:r>
          </w:p>
        </w:tc>
      </w:tr>
    </w:tbl>
    <w:p w:rsidR="00971B46" w:rsidRDefault="00971B46" w:rsidP="00681EDC">
      <w:pPr>
        <w:pStyle w:val="Nagwek2"/>
      </w:pPr>
    </w:p>
    <w:p w:rsidR="00971B46" w:rsidRPr="00673058" w:rsidRDefault="00971B46" w:rsidP="00681EDC">
      <w:pPr>
        <w:pStyle w:val="Nagwek2"/>
      </w:pPr>
      <w:r w:rsidRPr="00673058">
        <w:t>Ogóle wymagania:</w:t>
      </w:r>
    </w:p>
    <w:p w:rsidR="00971B46" w:rsidRDefault="00971B46" w:rsidP="00681EDC">
      <w:pPr>
        <w:pStyle w:val="Nagwek2"/>
      </w:pPr>
      <w:r>
        <w:t>- materiał dostarczany wraz z dokumentami handlowymi, zarejestrowanymi lub zatwierdzonymi u właściwego Powiatowego Lekarza Weterynarii,</w:t>
      </w:r>
    </w:p>
    <w:p w:rsidR="00971B46" w:rsidRPr="00673058" w:rsidRDefault="00971B46" w:rsidP="00673058">
      <w:pPr>
        <w:spacing w:line="360" w:lineRule="auto"/>
        <w:jc w:val="both"/>
        <w:rPr>
          <w:rFonts w:ascii="Arial Narrow" w:hAnsi="Arial Narrow" w:cs="Arial Narrow"/>
        </w:rPr>
      </w:pPr>
      <w:r w:rsidRPr="00673058">
        <w:rPr>
          <w:rFonts w:ascii="Arial Narrow" w:hAnsi="Arial Narrow" w:cs="Arial Narrow"/>
        </w:rPr>
        <w:t>- możliwość rezygnacji z dostawy przez Zamawiającego, po uprzednim zawiadomieniu Wykonawcy,</w:t>
      </w:r>
    </w:p>
    <w:p w:rsidR="00971B46" w:rsidRPr="00673058" w:rsidRDefault="00971B46" w:rsidP="00673058">
      <w:pPr>
        <w:spacing w:line="360" w:lineRule="auto"/>
        <w:jc w:val="both"/>
        <w:rPr>
          <w:rFonts w:ascii="Arial Narrow" w:hAnsi="Arial Narrow" w:cs="Arial Narrow"/>
        </w:rPr>
      </w:pPr>
      <w:r w:rsidRPr="00673058">
        <w:rPr>
          <w:rFonts w:ascii="Arial Narrow" w:hAnsi="Arial Narrow" w:cs="Arial Narrow"/>
        </w:rPr>
        <w:t>- w wyjątkowych wypadkach dopuszcza</w:t>
      </w:r>
      <w:r>
        <w:rPr>
          <w:rFonts w:ascii="Arial Narrow" w:hAnsi="Arial Narrow" w:cs="Arial Narrow"/>
        </w:rPr>
        <w:t>lność odbioru</w:t>
      </w:r>
      <w:r w:rsidRPr="00673058">
        <w:rPr>
          <w:rFonts w:ascii="Arial Narrow" w:hAnsi="Arial Narrow" w:cs="Arial Narrow"/>
        </w:rPr>
        <w:t xml:space="preserve"> oso</w:t>
      </w:r>
      <w:r>
        <w:rPr>
          <w:rFonts w:ascii="Arial Narrow" w:hAnsi="Arial Narrow" w:cs="Arial Narrow"/>
        </w:rPr>
        <w:t xml:space="preserve">bistego dostaw przez </w:t>
      </w:r>
      <w:r w:rsidRPr="00673058">
        <w:rPr>
          <w:rFonts w:ascii="Arial Narrow" w:hAnsi="Arial Narrow" w:cs="Arial Narrow"/>
        </w:rPr>
        <w:t>Zamawiającego, na który</w:t>
      </w:r>
      <w:r>
        <w:rPr>
          <w:rFonts w:ascii="Arial Narrow" w:hAnsi="Arial Narrow" w:cs="Arial Narrow"/>
        </w:rPr>
        <w:t xml:space="preserve"> Zamawiający musi wyrazić zgodę,</w:t>
      </w:r>
    </w:p>
    <w:p w:rsidR="00971B46" w:rsidRPr="00673058" w:rsidRDefault="00971B46" w:rsidP="00673058">
      <w:pPr>
        <w:spacing w:line="360" w:lineRule="auto"/>
        <w:jc w:val="both"/>
        <w:rPr>
          <w:rFonts w:ascii="Arial Narrow" w:hAnsi="Arial Narrow" w:cs="Arial Narrow"/>
        </w:rPr>
      </w:pPr>
      <w:r w:rsidRPr="00673058">
        <w:rPr>
          <w:rFonts w:ascii="Arial Narrow" w:hAnsi="Arial Narrow" w:cs="Arial Narrow"/>
        </w:rPr>
        <w:t xml:space="preserve">- </w:t>
      </w:r>
      <w:r>
        <w:rPr>
          <w:rFonts w:ascii="Arial Narrow" w:hAnsi="Arial Narrow" w:cs="Arial Narrow"/>
        </w:rPr>
        <w:t>zapewnienie przez Wykonawcę właściwego</w:t>
      </w:r>
      <w:r w:rsidRPr="00673058">
        <w:rPr>
          <w:rFonts w:ascii="Arial Narrow" w:hAnsi="Arial Narrow" w:cs="Arial Narrow"/>
        </w:rPr>
        <w:t xml:space="preserve"> dla utrzymania parametrów i jakości dostarczon</w:t>
      </w:r>
      <w:r>
        <w:rPr>
          <w:rFonts w:ascii="Arial Narrow" w:hAnsi="Arial Narrow" w:cs="Arial Narrow"/>
        </w:rPr>
        <w:t>ych produktów sposób transportu,</w:t>
      </w:r>
    </w:p>
    <w:p w:rsidR="00971B46" w:rsidRPr="00673058" w:rsidRDefault="00971B46" w:rsidP="00673058">
      <w:pPr>
        <w:spacing w:line="360" w:lineRule="auto"/>
        <w:jc w:val="both"/>
        <w:rPr>
          <w:rFonts w:ascii="Arial Narrow" w:hAnsi="Arial Narrow" w:cs="Arial Narrow"/>
        </w:rPr>
      </w:pPr>
      <w:r w:rsidRPr="00673058">
        <w:rPr>
          <w:rFonts w:ascii="Arial Narrow" w:hAnsi="Arial Narrow" w:cs="Arial Narrow"/>
        </w:rPr>
        <w:t xml:space="preserve">- </w:t>
      </w:r>
      <w:r>
        <w:rPr>
          <w:rFonts w:ascii="Arial Narrow" w:hAnsi="Arial Narrow" w:cs="Arial Narrow"/>
        </w:rPr>
        <w:t xml:space="preserve">ponoszenie </w:t>
      </w:r>
      <w:r w:rsidRPr="00673058">
        <w:rPr>
          <w:rFonts w:ascii="Arial Narrow" w:hAnsi="Arial Narrow" w:cs="Arial Narrow"/>
        </w:rPr>
        <w:t>k</w:t>
      </w:r>
      <w:r>
        <w:rPr>
          <w:rFonts w:ascii="Arial Narrow" w:hAnsi="Arial Narrow" w:cs="Arial Narrow"/>
        </w:rPr>
        <w:t>osztów</w:t>
      </w:r>
      <w:r w:rsidRPr="00673058">
        <w:rPr>
          <w:rFonts w:ascii="Arial Narrow" w:hAnsi="Arial Narrow" w:cs="Arial Narrow"/>
        </w:rPr>
        <w:t xml:space="preserve"> transportu p</w:t>
      </w:r>
      <w:r>
        <w:rPr>
          <w:rFonts w:ascii="Arial Narrow" w:hAnsi="Arial Narrow" w:cs="Arial Narrow"/>
        </w:rPr>
        <w:t>rzez Wykonawcę,</w:t>
      </w:r>
    </w:p>
    <w:p w:rsidR="00971B46" w:rsidRDefault="00971B46" w:rsidP="002338F4">
      <w:pPr>
        <w:spacing w:line="360" w:lineRule="auto"/>
        <w:jc w:val="both"/>
        <w:rPr>
          <w:rFonts w:ascii="Arial Narrow" w:hAnsi="Arial Narrow" w:cs="Arial Narrow"/>
        </w:rPr>
      </w:pPr>
      <w:r w:rsidRPr="00673058">
        <w:rPr>
          <w:rFonts w:ascii="Arial Narrow" w:hAnsi="Arial Narrow" w:cs="Arial Narrow"/>
        </w:rPr>
        <w:t>- termin przydatności do spożycia przedmiotu zamówienia w chwili dostawy nie może być krótszy niż 3/4 okres</w:t>
      </w:r>
      <w:r>
        <w:rPr>
          <w:rFonts w:ascii="Arial Narrow" w:hAnsi="Arial Narrow" w:cs="Arial Narrow"/>
        </w:rPr>
        <w:t>u jego przydatności do spożycia,</w:t>
      </w:r>
    </w:p>
    <w:p w:rsidR="00971B46" w:rsidRPr="002338F4" w:rsidRDefault="00971B46" w:rsidP="002338F4">
      <w:pPr>
        <w:spacing w:line="360" w:lineRule="auto"/>
        <w:jc w:val="both"/>
        <w:rPr>
          <w:rFonts w:ascii="Arial Narrow" w:hAnsi="Arial Narrow" w:cs="Arial Narrow"/>
        </w:rPr>
      </w:pPr>
      <w:r w:rsidRPr="002338F4">
        <w:rPr>
          <w:rFonts w:ascii="Arial Narrow" w:hAnsi="Arial Narrow" w:cs="Arial Narrow"/>
        </w:rPr>
        <w:t>- uprawnionymi do złożenia zamówienia na poszczególne partie oraz ich odbioru są upoważnieni pracownicy Ogrodu Zoologicznego w Poznaniu,</w:t>
      </w:r>
    </w:p>
    <w:p w:rsidR="00971B46" w:rsidRPr="002338F4" w:rsidRDefault="00971B46" w:rsidP="00673058">
      <w:pPr>
        <w:spacing w:line="360" w:lineRule="auto"/>
        <w:jc w:val="both"/>
        <w:rPr>
          <w:rFonts w:ascii="Arial Narrow" w:hAnsi="Arial Narrow" w:cs="Arial Narrow"/>
        </w:rPr>
      </w:pPr>
      <w:r w:rsidRPr="002338F4">
        <w:rPr>
          <w:rFonts w:ascii="Arial Narrow" w:hAnsi="Arial Narrow" w:cs="Arial Narrow"/>
        </w:rPr>
        <w:t>- zamówienie może być złożone osobiście przez pracowników Ogrodu Zoolog</w:t>
      </w:r>
      <w:r>
        <w:rPr>
          <w:rFonts w:ascii="Arial Narrow" w:hAnsi="Arial Narrow" w:cs="Arial Narrow"/>
        </w:rPr>
        <w:t xml:space="preserve">icznego, a także </w:t>
      </w:r>
      <w:r w:rsidRPr="002338F4">
        <w:rPr>
          <w:rFonts w:ascii="Arial Narrow" w:hAnsi="Arial Narrow" w:cs="Arial Narrow"/>
        </w:rPr>
        <w:t>faksem lub za pośrednictwem poczty elektronicznej,</w:t>
      </w:r>
    </w:p>
    <w:p w:rsidR="00971B46" w:rsidRPr="00673058" w:rsidRDefault="00971B46" w:rsidP="00673058">
      <w:pPr>
        <w:spacing w:line="360" w:lineRule="auto"/>
        <w:jc w:val="both"/>
        <w:rPr>
          <w:rFonts w:ascii="Arial Narrow" w:hAnsi="Arial Narrow" w:cs="Arial Narrow"/>
        </w:rPr>
      </w:pPr>
      <w:r w:rsidRPr="00673058">
        <w:rPr>
          <w:rFonts w:ascii="Arial Narrow" w:hAnsi="Arial Narrow" w:cs="Arial Narrow"/>
        </w:rPr>
        <w:t>- odbiór każdej partii zostanie potwierdzony przez upoważnionego pracownika Ogrodu Zoologicznego. Pracownik może odmówić potwierdzenia odbioru partii w przypadku, gdy nie odpowiada ona warunkom zamówienia.</w:t>
      </w:r>
    </w:p>
    <w:p w:rsidR="00971B46" w:rsidRDefault="00971B46" w:rsidP="00681EDC">
      <w:pPr>
        <w:pStyle w:val="Nagwek2"/>
      </w:pPr>
    </w:p>
    <w:p w:rsidR="00971B46" w:rsidRDefault="00971B46" w:rsidP="00681EDC">
      <w:pPr>
        <w:pStyle w:val="Nagwek2"/>
      </w:pPr>
      <w:r w:rsidRPr="009F0A25">
        <w:t>Zamawiający nie dopuszcza możliwości składania ofert wariantowych.</w:t>
      </w:r>
    </w:p>
    <w:p w:rsidR="00971B46" w:rsidRDefault="00971B46" w:rsidP="00681EDC">
      <w:pPr>
        <w:pStyle w:val="Nagwek2"/>
      </w:pPr>
    </w:p>
    <w:p w:rsidR="00971B46" w:rsidRPr="009F0A25" w:rsidRDefault="00971B46" w:rsidP="00681EDC">
      <w:pPr>
        <w:pStyle w:val="Nagwek2"/>
      </w:pPr>
      <w:r w:rsidRPr="009F0A25">
        <w:lastRenderedPageBreak/>
        <w:t xml:space="preserve">Oznaczenie według Wspólnego Słownika Zamówień: </w:t>
      </w:r>
    </w:p>
    <w:p w:rsidR="00971B46" w:rsidRPr="009F0A25" w:rsidRDefault="00971B46" w:rsidP="00681EDC">
      <w:pPr>
        <w:pStyle w:val="Nagwek2"/>
      </w:pPr>
    </w:p>
    <w:tbl>
      <w:tblPr>
        <w:tblW w:w="90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0"/>
      </w:tblGrid>
      <w:tr w:rsidR="00971B46">
        <w:tc>
          <w:tcPr>
            <w:tcW w:w="9000" w:type="dxa"/>
          </w:tcPr>
          <w:p w:rsidR="00971B46" w:rsidRPr="009F0A25" w:rsidRDefault="00971B46" w:rsidP="00BD4FC6">
            <w:pPr>
              <w:pStyle w:val="Tekstpodstawowy"/>
              <w:spacing w:after="0"/>
              <w:rPr>
                <w:rFonts w:ascii="Arial Narrow" w:hAnsi="Arial Narrow" w:cs="Arial Narrow"/>
                <w:b/>
                <w:bCs/>
              </w:rPr>
            </w:pPr>
            <w:r w:rsidRPr="009F0A25">
              <w:rPr>
                <w:rFonts w:ascii="Arial Narrow" w:hAnsi="Arial Narrow" w:cs="Arial Narrow"/>
                <w:b/>
                <w:bCs/>
              </w:rPr>
              <w:t xml:space="preserve">Wspólny Słownik Zamówień: </w:t>
            </w:r>
          </w:p>
          <w:p w:rsidR="00971B46" w:rsidRPr="009F0A25" w:rsidRDefault="00971B46" w:rsidP="00BD4FC6">
            <w:pPr>
              <w:rPr>
                <w:rFonts w:ascii="Arial Narrow" w:hAnsi="Arial Narrow" w:cs="Arial Narrow"/>
              </w:rPr>
            </w:pPr>
          </w:p>
          <w:p w:rsidR="00971B46" w:rsidRDefault="00971B46" w:rsidP="00BD4FC6">
            <w:pPr>
              <w:pStyle w:val="Tekstpodstawowy"/>
              <w:spacing w:after="0"/>
              <w:rPr>
                <w:rFonts w:ascii="Arial Narrow" w:hAnsi="Arial Narrow" w:cs="Arial Narrow"/>
              </w:rPr>
            </w:pPr>
            <w:r>
              <w:rPr>
                <w:rFonts w:ascii="Arial Narrow" w:hAnsi="Arial Narrow" w:cs="Arial Narrow"/>
              </w:rPr>
              <w:t>15110000-2            mięso</w:t>
            </w:r>
          </w:p>
          <w:p w:rsidR="00971B46" w:rsidRDefault="00971B46" w:rsidP="00BD4FC6">
            <w:pPr>
              <w:pStyle w:val="Tekstpodstawowy"/>
              <w:spacing w:after="0"/>
              <w:rPr>
                <w:rFonts w:ascii="Arial Narrow" w:hAnsi="Arial Narrow" w:cs="Arial Narrow"/>
              </w:rPr>
            </w:pPr>
            <w:r>
              <w:rPr>
                <w:rFonts w:ascii="Arial Narrow" w:hAnsi="Arial Narrow" w:cs="Arial Narrow"/>
              </w:rPr>
              <w:t>15118100-9            mięso końskie</w:t>
            </w:r>
          </w:p>
          <w:p w:rsidR="00971B46" w:rsidRDefault="00971B46" w:rsidP="00BD4FC6">
            <w:pPr>
              <w:pStyle w:val="Tekstpodstawowy"/>
              <w:spacing w:after="0"/>
              <w:rPr>
                <w:rFonts w:ascii="Arial Narrow" w:hAnsi="Arial Narrow" w:cs="Arial Narrow"/>
              </w:rPr>
            </w:pPr>
            <w:r>
              <w:rPr>
                <w:rFonts w:ascii="Arial Narrow" w:hAnsi="Arial Narrow" w:cs="Arial Narrow"/>
              </w:rPr>
              <w:t>15119100-6            mięso królicze</w:t>
            </w:r>
          </w:p>
          <w:p w:rsidR="00971B46" w:rsidRDefault="00971B46" w:rsidP="00BD4FC6">
            <w:pPr>
              <w:pStyle w:val="Tekstpodstawowy"/>
              <w:spacing w:after="0"/>
              <w:rPr>
                <w:rFonts w:ascii="Arial Narrow" w:hAnsi="Arial Narrow" w:cs="Arial Narrow"/>
              </w:rPr>
            </w:pPr>
            <w:r>
              <w:rPr>
                <w:rFonts w:ascii="Arial Narrow" w:hAnsi="Arial Narrow" w:cs="Arial Narrow"/>
              </w:rPr>
              <w:t>15114000-0            podroby</w:t>
            </w:r>
          </w:p>
          <w:p w:rsidR="00971B46" w:rsidRPr="009F0A25" w:rsidRDefault="00971B46" w:rsidP="00BD4FC6">
            <w:pPr>
              <w:pStyle w:val="Tekstpodstawowy"/>
              <w:spacing w:after="0"/>
              <w:rPr>
                <w:rFonts w:ascii="Arial Narrow" w:hAnsi="Arial Narrow" w:cs="Arial Narrow"/>
              </w:rPr>
            </w:pPr>
            <w:r>
              <w:rPr>
                <w:rFonts w:ascii="Arial Narrow" w:hAnsi="Arial Narrow" w:cs="Arial Narrow"/>
              </w:rPr>
              <w:t>15112000-6            drób</w:t>
            </w:r>
          </w:p>
          <w:p w:rsidR="00971B46" w:rsidRDefault="00971B46" w:rsidP="00CD414B">
            <w:pPr>
              <w:pStyle w:val="Tekstpodstawowy"/>
              <w:spacing w:after="0"/>
              <w:rPr>
                <w:rFonts w:ascii="Arial Narrow" w:hAnsi="Arial Narrow" w:cs="Arial Narrow"/>
                <w:sz w:val="20"/>
                <w:szCs w:val="20"/>
              </w:rPr>
            </w:pPr>
          </w:p>
        </w:tc>
      </w:tr>
    </w:tbl>
    <w:p w:rsidR="00971B46" w:rsidRDefault="00971B46" w:rsidP="00FA7F4A">
      <w:pPr>
        <w:pStyle w:val="Nagwek1"/>
        <w:numPr>
          <w:ilvl w:val="0"/>
          <w:numId w:val="0"/>
        </w:numPr>
      </w:pPr>
    </w:p>
    <w:p w:rsidR="00971B46" w:rsidRDefault="00971B46" w:rsidP="00FA7F4A">
      <w:pPr>
        <w:pStyle w:val="Nagwek1"/>
      </w:pPr>
      <w:r>
        <w:t>Informacja o przewidywanych zamówieniach uzupełnia</w:t>
      </w:r>
      <w:r>
        <w:softHyphen/>
        <w:t>jących (art. 67 ust. 1 pkt. 6 i 7)</w:t>
      </w:r>
    </w:p>
    <w:p w:rsidR="00971B46" w:rsidRDefault="00971B46" w:rsidP="00681EDC">
      <w:pPr>
        <w:pStyle w:val="Nagwek2"/>
      </w:pPr>
    </w:p>
    <w:p w:rsidR="00971B46" w:rsidRPr="009F0A25" w:rsidRDefault="00971B46" w:rsidP="001D085B">
      <w:pPr>
        <w:pStyle w:val="Tekstpodstawowy"/>
        <w:spacing w:after="0"/>
        <w:jc w:val="both"/>
        <w:rPr>
          <w:rFonts w:ascii="Arial Narrow" w:hAnsi="Arial Narrow" w:cs="Arial Narrow"/>
        </w:rPr>
      </w:pPr>
      <w:r w:rsidRPr="009F0A25">
        <w:rPr>
          <w:rFonts w:ascii="Arial Narrow" w:hAnsi="Arial Narrow" w:cs="Arial Narrow"/>
        </w:rPr>
        <w:t>Zamawiający nie przewiduje udzielania zamówień uzupełniających.</w:t>
      </w:r>
    </w:p>
    <w:p w:rsidR="00971B46" w:rsidRPr="009F0A25" w:rsidRDefault="00971B46" w:rsidP="001D085B">
      <w:pPr>
        <w:pStyle w:val="Tekstpodstawowy"/>
        <w:spacing w:after="0"/>
        <w:jc w:val="both"/>
        <w:rPr>
          <w:rFonts w:ascii="Arial Narrow" w:hAnsi="Arial Narrow" w:cs="Arial Narrow"/>
        </w:rPr>
      </w:pPr>
    </w:p>
    <w:p w:rsidR="00971B46" w:rsidRPr="009F0A25" w:rsidRDefault="00971B46" w:rsidP="00FA7F4A">
      <w:pPr>
        <w:pStyle w:val="Nagwek1"/>
      </w:pPr>
      <w:r w:rsidRPr="009F0A25">
        <w:t>Termin wykonania zamówienia</w:t>
      </w:r>
    </w:p>
    <w:p w:rsidR="00971B46" w:rsidRPr="009F0A25" w:rsidRDefault="00971B46" w:rsidP="00681EDC">
      <w:pPr>
        <w:pStyle w:val="Nagwek2"/>
      </w:pPr>
    </w:p>
    <w:p w:rsidR="00971B46" w:rsidRDefault="00971B46" w:rsidP="00717063">
      <w:pPr>
        <w:jc w:val="both"/>
        <w:rPr>
          <w:rFonts w:ascii="Arial Narrow" w:hAnsi="Arial Narrow" w:cs="Arial Narrow"/>
        </w:rPr>
      </w:pPr>
      <w:r w:rsidRPr="009F0A25">
        <w:rPr>
          <w:rFonts w:ascii="Arial Narrow" w:hAnsi="Arial Narrow" w:cs="Arial Narrow"/>
        </w:rPr>
        <w:t xml:space="preserve">Termin wykonania zamówienia: </w:t>
      </w:r>
      <w:r w:rsidRPr="009F0A25">
        <w:rPr>
          <w:rFonts w:ascii="Arial Narrow" w:hAnsi="Arial Narrow" w:cs="Arial Narrow"/>
          <w:b/>
          <w:bCs/>
        </w:rPr>
        <w:t xml:space="preserve">od dnia </w:t>
      </w:r>
      <w:r>
        <w:rPr>
          <w:rFonts w:ascii="Arial Narrow" w:hAnsi="Arial Narrow" w:cs="Arial Narrow"/>
          <w:b/>
          <w:bCs/>
        </w:rPr>
        <w:t xml:space="preserve">1 </w:t>
      </w:r>
      <w:r w:rsidRPr="009F0A25">
        <w:rPr>
          <w:rFonts w:ascii="Arial Narrow" w:hAnsi="Arial Narrow" w:cs="Arial Narrow"/>
          <w:b/>
          <w:bCs/>
        </w:rPr>
        <w:t>stycznia 2013 r. do dnia 31 grudnia 2013 roku.</w:t>
      </w:r>
    </w:p>
    <w:p w:rsidR="00971B46" w:rsidRDefault="00971B46" w:rsidP="001D085B">
      <w:pPr>
        <w:ind w:firstLine="431"/>
        <w:jc w:val="both"/>
        <w:rPr>
          <w:rFonts w:ascii="Arial Narrow" w:hAnsi="Arial Narrow" w:cs="Arial Narrow"/>
        </w:rPr>
      </w:pPr>
    </w:p>
    <w:p w:rsidR="00971B46" w:rsidRDefault="00971B46" w:rsidP="00FA7F4A">
      <w:pPr>
        <w:pStyle w:val="Nagwek1"/>
      </w:pPr>
      <w:r>
        <w:t>WarunKI udziału w postępowaniu ORAZ OPIS SPOSOBU DOKONYWANIA OCENY ICH SPEŁNIANIA</w:t>
      </w:r>
    </w:p>
    <w:p w:rsidR="00971B46" w:rsidRDefault="00971B46" w:rsidP="00681EDC">
      <w:pPr>
        <w:pStyle w:val="Nagwek2"/>
      </w:pPr>
    </w:p>
    <w:p w:rsidR="00971B46" w:rsidRDefault="00971B46" w:rsidP="00681EDC">
      <w:pPr>
        <w:pStyle w:val="Nagwek2"/>
      </w:pPr>
      <w:r>
        <w:t>6.1</w:t>
      </w:r>
      <w:r>
        <w:tab/>
        <w:t xml:space="preserve">  W postępowaniu mogą wziąć udział wyłącznie Wykonawcy spełniający warunki określone w art. 22 ust. 1 Ustawy:</w:t>
      </w:r>
    </w:p>
    <w:p w:rsidR="00971B46" w:rsidRDefault="00971B46" w:rsidP="00681EDC">
      <w:pPr>
        <w:pStyle w:val="Nagwek2"/>
      </w:pPr>
    </w:p>
    <w:p w:rsidR="00971B46" w:rsidRDefault="00971B46" w:rsidP="00681EDC">
      <w:pPr>
        <w:pStyle w:val="Nagwek2"/>
        <w:rPr>
          <w:color w:val="auto"/>
        </w:rPr>
      </w:pPr>
      <w:r w:rsidRPr="009F0A25">
        <w:t>6.1.1 Wykonawca posiada uprawnienia do wykonywania działalności lub czynności objętej niniejszym postępowaniem</w:t>
      </w:r>
      <w:r w:rsidRPr="009F0A25">
        <w:rPr>
          <w:color w:val="auto"/>
        </w:rPr>
        <w:t xml:space="preserve">. </w:t>
      </w:r>
    </w:p>
    <w:p w:rsidR="00971B46" w:rsidRDefault="00971B46" w:rsidP="00681EDC">
      <w:pPr>
        <w:pStyle w:val="Nagwek2"/>
      </w:pPr>
    </w:p>
    <w:p w:rsidR="00971B46" w:rsidRDefault="00971B46" w:rsidP="00681EDC">
      <w:pPr>
        <w:pStyle w:val="Nagwek2"/>
      </w:pPr>
      <w:r w:rsidRPr="009F0A25">
        <w:t>Zamawiający nie</w:t>
      </w:r>
      <w:r w:rsidR="00215999">
        <w:t xml:space="preserve"> wyznacza warunków w wyżej wymienionym zakresie</w:t>
      </w:r>
      <w:r>
        <w:t xml:space="preserve"> zakresie.</w:t>
      </w:r>
    </w:p>
    <w:p w:rsidR="00971B46" w:rsidRPr="009F0A25" w:rsidRDefault="00971B46" w:rsidP="00681EDC">
      <w:pPr>
        <w:pStyle w:val="Nagwek2"/>
      </w:pPr>
    </w:p>
    <w:p w:rsidR="00971B46" w:rsidRPr="009F0A25" w:rsidRDefault="00971B46" w:rsidP="00681EDC">
      <w:pPr>
        <w:pStyle w:val="Nagwek2"/>
      </w:pPr>
      <w:r w:rsidRPr="009F0A25">
        <w:t>6.1.2 Wykonawca posiada wiedzę i doświadczenie.</w:t>
      </w:r>
    </w:p>
    <w:p w:rsidR="00971B46" w:rsidRPr="009F0A25" w:rsidRDefault="00971B46" w:rsidP="00681EDC">
      <w:pPr>
        <w:pStyle w:val="Nagwek2"/>
      </w:pPr>
    </w:p>
    <w:p w:rsidR="00971B46" w:rsidRDefault="00971B46" w:rsidP="00681EDC">
      <w:pPr>
        <w:pStyle w:val="Nagwek2"/>
      </w:pPr>
      <w:r w:rsidRPr="009F0A25">
        <w:t>Zamaw</w:t>
      </w:r>
      <w:r w:rsidR="00215999">
        <w:t xml:space="preserve">iający nie wyznacza warunków </w:t>
      </w:r>
      <w:r w:rsidR="00215999">
        <w:t xml:space="preserve">w </w:t>
      </w:r>
      <w:r w:rsidR="00215999">
        <w:t xml:space="preserve">wyżej wymienionym </w:t>
      </w:r>
      <w:r w:rsidRPr="009F0A25">
        <w:t>zakresie.</w:t>
      </w:r>
    </w:p>
    <w:p w:rsidR="00971B46" w:rsidRDefault="00971B46" w:rsidP="00681EDC">
      <w:pPr>
        <w:pStyle w:val="Nagwek2"/>
      </w:pPr>
    </w:p>
    <w:p w:rsidR="00971B46" w:rsidRDefault="00971B46" w:rsidP="00681EDC">
      <w:pPr>
        <w:pStyle w:val="Nagwek2"/>
      </w:pPr>
      <w:r>
        <w:t>6.1.3 Wykonawca dysponuje odpowiednim potencjałem technicznym oraz osobami zdolnymi do wykonania zamówienia.</w:t>
      </w:r>
    </w:p>
    <w:p w:rsidR="00971B46" w:rsidRDefault="00971B46" w:rsidP="00681EDC">
      <w:pPr>
        <w:pStyle w:val="Nagwek2"/>
      </w:pPr>
    </w:p>
    <w:p w:rsidR="00971B46" w:rsidRDefault="00971B46" w:rsidP="00681EDC">
      <w:pPr>
        <w:pStyle w:val="Nagwek2"/>
      </w:pPr>
      <w:r w:rsidRPr="009F0A25">
        <w:t>Zamawiający nie</w:t>
      </w:r>
      <w:r w:rsidR="00215999">
        <w:t xml:space="preserve"> wyznacza warunków </w:t>
      </w:r>
      <w:r w:rsidR="00215999">
        <w:t xml:space="preserve">w </w:t>
      </w:r>
      <w:r w:rsidR="00215999">
        <w:t>wyżej wymienionym</w:t>
      </w:r>
      <w:r>
        <w:t xml:space="preserve"> zakr</w:t>
      </w:r>
      <w:bookmarkStart w:id="0" w:name="_GoBack"/>
      <w:bookmarkEnd w:id="0"/>
      <w:r>
        <w:t>esie.</w:t>
      </w:r>
    </w:p>
    <w:p w:rsidR="00971B46" w:rsidRPr="009F0A25" w:rsidRDefault="00971B46" w:rsidP="00681EDC">
      <w:pPr>
        <w:pStyle w:val="Nagwek2"/>
      </w:pPr>
    </w:p>
    <w:p w:rsidR="00971B46" w:rsidRPr="009F0A25" w:rsidRDefault="00971B46" w:rsidP="00681EDC">
      <w:pPr>
        <w:pStyle w:val="Nagwek2"/>
      </w:pPr>
      <w:r>
        <w:lastRenderedPageBreak/>
        <w:t>6.1.4</w:t>
      </w:r>
      <w:r w:rsidRPr="009F0A25">
        <w:t xml:space="preserve"> Wykonawca znajduje się w sytuacji ekonomicznej i finansowej zapewniającej wykonanie zamówienia</w:t>
      </w:r>
    </w:p>
    <w:p w:rsidR="00971B46" w:rsidRPr="009F0A25" w:rsidRDefault="00971B46" w:rsidP="00681EDC">
      <w:pPr>
        <w:pStyle w:val="Nagwek2"/>
      </w:pPr>
    </w:p>
    <w:p w:rsidR="00971B46" w:rsidRDefault="00971B46" w:rsidP="00681EDC">
      <w:pPr>
        <w:pStyle w:val="Nagwek2"/>
      </w:pPr>
      <w:r w:rsidRPr="009F0A25">
        <w:t>Zamawiający nie</w:t>
      </w:r>
      <w:r w:rsidR="00215999">
        <w:t xml:space="preserve"> wyznacza warunków </w:t>
      </w:r>
      <w:r w:rsidR="00215999">
        <w:t xml:space="preserve">w </w:t>
      </w:r>
      <w:r w:rsidR="00215999">
        <w:t>wyżej wymienionym</w:t>
      </w:r>
      <w:r>
        <w:t xml:space="preserve"> zakresie.</w:t>
      </w:r>
    </w:p>
    <w:p w:rsidR="00971B46" w:rsidRDefault="00971B46" w:rsidP="00681EDC">
      <w:pPr>
        <w:pStyle w:val="Nagwek2"/>
      </w:pPr>
    </w:p>
    <w:p w:rsidR="00971B46" w:rsidRDefault="00971B46" w:rsidP="00681EDC">
      <w:pPr>
        <w:pStyle w:val="Nagwek2"/>
      </w:pPr>
      <w:r>
        <w:t xml:space="preserve">Na potwierdzenie spełniania ww. warunków Wykonawca załącza do oferty oświadczenia i dokumenty, o których mowa w pkt 7 SIWZ. Ocena spełniania warunków udziału w postępowaniu zostanie dokonana według formuły: </w:t>
      </w:r>
      <w:r>
        <w:rPr>
          <w:b/>
          <w:bCs/>
        </w:rPr>
        <w:t xml:space="preserve">SPEŁNIA / NIE SPEŁNIA, </w:t>
      </w:r>
      <w:r>
        <w:t>na podstawie złożonych przez Wykonawcę oświadczeń i dokumentów</w:t>
      </w:r>
      <w:r>
        <w:rPr>
          <w:b/>
          <w:bCs/>
        </w:rPr>
        <w:t>.</w:t>
      </w:r>
    </w:p>
    <w:p w:rsidR="00971B46" w:rsidRDefault="00971B46" w:rsidP="00681EDC">
      <w:pPr>
        <w:pStyle w:val="Nagwek2"/>
      </w:pPr>
    </w:p>
    <w:p w:rsidR="00971B46" w:rsidRDefault="00971B46" w:rsidP="00FA7F4A">
      <w:pPr>
        <w:pStyle w:val="Nagwek1"/>
        <w:numPr>
          <w:ilvl w:val="0"/>
          <w:numId w:val="35"/>
        </w:numPr>
      </w:pPr>
      <w:r>
        <w:t>OŚWIADCZENIA I DOKUMENTY JAKIE POWINNI DOSTARCZYĆ WYKONAWCY W CELU POTWIERDZENIA SPEŁNIANIA WARUNKÓW OKREŚLONYCH W PUNKCIE 6 SIWZ</w:t>
      </w:r>
    </w:p>
    <w:p w:rsidR="00971B46" w:rsidRDefault="00971B46" w:rsidP="00673058">
      <w:pPr>
        <w:autoSpaceDE w:val="0"/>
        <w:autoSpaceDN w:val="0"/>
        <w:adjustRightInd w:val="0"/>
        <w:spacing w:line="360" w:lineRule="auto"/>
        <w:jc w:val="both"/>
        <w:rPr>
          <w:rFonts w:ascii="Arial Narrow" w:hAnsi="Arial Narrow" w:cs="Arial Narrow"/>
        </w:rPr>
      </w:pPr>
    </w:p>
    <w:p w:rsidR="00971B46" w:rsidRDefault="00971B46" w:rsidP="00673058">
      <w:pPr>
        <w:autoSpaceDE w:val="0"/>
        <w:autoSpaceDN w:val="0"/>
        <w:adjustRightInd w:val="0"/>
        <w:spacing w:line="360" w:lineRule="auto"/>
        <w:jc w:val="both"/>
        <w:rPr>
          <w:rFonts w:ascii="Arial Narrow" w:hAnsi="Arial Narrow" w:cs="Arial Narrow"/>
        </w:rPr>
      </w:pPr>
      <w:r>
        <w:rPr>
          <w:rFonts w:ascii="Arial Narrow" w:hAnsi="Arial Narrow" w:cs="Arial Narrow"/>
        </w:rPr>
        <w:t>7.1. Każdy z Wykonawców ma obowiązek złożyć następujące oświadczenia i dokumenty potwierdzające spełnienie warunków udziału w postępowaniu:</w:t>
      </w:r>
    </w:p>
    <w:p w:rsidR="00971B46" w:rsidRDefault="00971B46" w:rsidP="00673058">
      <w:pPr>
        <w:autoSpaceDE w:val="0"/>
        <w:autoSpaceDN w:val="0"/>
        <w:adjustRightInd w:val="0"/>
        <w:spacing w:line="360" w:lineRule="auto"/>
        <w:jc w:val="both"/>
        <w:rPr>
          <w:rFonts w:ascii="Arial Narrow" w:hAnsi="Arial Narrow" w:cs="Arial Narrow"/>
        </w:rPr>
      </w:pPr>
    </w:p>
    <w:p w:rsidR="00971B46" w:rsidRDefault="00971B46" w:rsidP="00673058">
      <w:pPr>
        <w:numPr>
          <w:ilvl w:val="0"/>
          <w:numId w:val="34"/>
        </w:numPr>
        <w:autoSpaceDE w:val="0"/>
        <w:autoSpaceDN w:val="0"/>
        <w:adjustRightInd w:val="0"/>
        <w:spacing w:line="360" w:lineRule="auto"/>
        <w:jc w:val="both"/>
        <w:rPr>
          <w:rFonts w:ascii="Arial Narrow" w:hAnsi="Arial Narrow" w:cs="Arial Narrow"/>
        </w:rPr>
      </w:pPr>
      <w:r>
        <w:rPr>
          <w:rFonts w:ascii="Arial Narrow" w:hAnsi="Arial Narrow" w:cs="Arial Narrow"/>
        </w:rPr>
        <w:t>Oświadczenie Wykonawcy - według wzoru stanowiącego załącznik do SIWZ, o spełnianiu warunków określonych w art. 22 ust. 1 Ustawy,</w:t>
      </w:r>
    </w:p>
    <w:p w:rsidR="00971B46" w:rsidRDefault="00971B46" w:rsidP="00673058">
      <w:pPr>
        <w:tabs>
          <w:tab w:val="left" w:pos="6426"/>
        </w:tabs>
        <w:autoSpaceDE w:val="0"/>
        <w:autoSpaceDN w:val="0"/>
        <w:adjustRightInd w:val="0"/>
        <w:spacing w:line="360" w:lineRule="auto"/>
        <w:jc w:val="both"/>
        <w:rPr>
          <w:rFonts w:ascii="Arial Narrow" w:hAnsi="Arial Narrow" w:cs="Arial Narrow"/>
        </w:rPr>
      </w:pPr>
      <w:r>
        <w:rPr>
          <w:rFonts w:ascii="Arial Narrow" w:hAnsi="Arial Narrow" w:cs="Arial Narrow"/>
        </w:rPr>
        <w:tab/>
      </w:r>
    </w:p>
    <w:p w:rsidR="00971B46" w:rsidRDefault="00971B46" w:rsidP="00673058">
      <w:pPr>
        <w:autoSpaceDE w:val="0"/>
        <w:autoSpaceDN w:val="0"/>
        <w:adjustRightInd w:val="0"/>
        <w:spacing w:line="360" w:lineRule="auto"/>
        <w:jc w:val="both"/>
        <w:rPr>
          <w:rFonts w:ascii="Arial Narrow" w:hAnsi="Arial Narrow" w:cs="Arial Narrow"/>
        </w:rPr>
      </w:pPr>
      <w:r>
        <w:rPr>
          <w:rFonts w:ascii="Arial Narrow" w:hAnsi="Arial Narrow" w:cs="Arial Narrow"/>
        </w:rPr>
        <w:t>W przypadku składania oferty wspólnej ww. oświadczenie składa pełnomocnik w imieniu Wykonawców składających ofertę wspólną.</w:t>
      </w:r>
    </w:p>
    <w:p w:rsidR="00971B46" w:rsidRPr="002B2F01" w:rsidRDefault="00971B46" w:rsidP="00673058">
      <w:pPr>
        <w:autoSpaceDE w:val="0"/>
        <w:autoSpaceDN w:val="0"/>
        <w:adjustRightInd w:val="0"/>
        <w:spacing w:line="360" w:lineRule="auto"/>
        <w:jc w:val="both"/>
        <w:rPr>
          <w:rFonts w:ascii="Arial Narrow" w:hAnsi="Arial Narrow" w:cs="Arial Narrow"/>
        </w:rPr>
      </w:pPr>
    </w:p>
    <w:p w:rsidR="00971B46" w:rsidRPr="002B2F01" w:rsidRDefault="00971B46" w:rsidP="00673058">
      <w:pPr>
        <w:numPr>
          <w:ilvl w:val="0"/>
          <w:numId w:val="34"/>
        </w:numPr>
        <w:autoSpaceDE w:val="0"/>
        <w:autoSpaceDN w:val="0"/>
        <w:adjustRightInd w:val="0"/>
        <w:spacing w:line="360" w:lineRule="auto"/>
        <w:jc w:val="both"/>
        <w:rPr>
          <w:rFonts w:ascii="Arial Narrow" w:hAnsi="Arial Narrow" w:cs="Arial Narrow"/>
        </w:rPr>
      </w:pPr>
      <w:r w:rsidRPr="002B2F01">
        <w:rPr>
          <w:rFonts w:ascii="Arial Narrow" w:hAnsi="Arial Narrow" w:cs="Arial Narrow"/>
        </w:rPr>
        <w:t xml:space="preserve">Pisemne zobowiązanie innych podmiotów do oddania do dyspozycji Wykonawcy niezbędnych zasobów na okres korzystania z nich przy wykonywaniu zamówienia (jeżeli dotyczy). </w:t>
      </w:r>
    </w:p>
    <w:p w:rsidR="00971B46" w:rsidRPr="002B2F01" w:rsidRDefault="00971B46" w:rsidP="00673058">
      <w:pPr>
        <w:autoSpaceDE w:val="0"/>
        <w:autoSpaceDN w:val="0"/>
        <w:adjustRightInd w:val="0"/>
        <w:spacing w:line="360" w:lineRule="auto"/>
        <w:jc w:val="both"/>
        <w:rPr>
          <w:rFonts w:ascii="Arial Narrow" w:hAnsi="Arial Narrow" w:cs="Arial Narrow"/>
        </w:rPr>
      </w:pPr>
    </w:p>
    <w:p w:rsidR="00971B46" w:rsidRPr="002B2F01" w:rsidRDefault="00971B46" w:rsidP="00673058">
      <w:pPr>
        <w:autoSpaceDE w:val="0"/>
        <w:autoSpaceDN w:val="0"/>
        <w:adjustRightInd w:val="0"/>
        <w:spacing w:line="360" w:lineRule="auto"/>
        <w:jc w:val="both"/>
        <w:rPr>
          <w:rFonts w:ascii="Arial Narrow" w:hAnsi="Arial Narrow" w:cs="Arial Narrow"/>
        </w:rPr>
      </w:pPr>
      <w:r w:rsidRPr="002B2F01">
        <w:rPr>
          <w:rFonts w:ascii="Arial Narrow" w:hAnsi="Arial Narrow" w:cs="Arial Narrow"/>
        </w:rPr>
        <w:t xml:space="preserve">Jeżeli Wykonawca ma siedzibę lub miejsce zamieszkania poza terytorium Rzeczypospolitej Polskiej, przedkłada dokument wystawiony (nie wcześniej niż 6 miesięcy przed upływem terminu składania ofert) w kraju, w którym ma siedzibę lub miejsce zamieszkania potwierdzający, że: </w:t>
      </w:r>
    </w:p>
    <w:p w:rsidR="00971B46" w:rsidRPr="002B2F01" w:rsidRDefault="00971B46" w:rsidP="00673058">
      <w:pPr>
        <w:autoSpaceDE w:val="0"/>
        <w:autoSpaceDN w:val="0"/>
        <w:adjustRightInd w:val="0"/>
        <w:spacing w:line="360" w:lineRule="auto"/>
        <w:jc w:val="both"/>
        <w:rPr>
          <w:rFonts w:ascii="Arial Narrow" w:hAnsi="Arial Narrow" w:cs="Arial Narrow"/>
        </w:rPr>
      </w:pPr>
    </w:p>
    <w:p w:rsidR="00971B46" w:rsidRPr="002B2F01" w:rsidRDefault="00971B46" w:rsidP="00673058">
      <w:pPr>
        <w:autoSpaceDE w:val="0"/>
        <w:autoSpaceDN w:val="0"/>
        <w:adjustRightInd w:val="0"/>
        <w:spacing w:line="360" w:lineRule="auto"/>
        <w:jc w:val="both"/>
        <w:rPr>
          <w:rFonts w:ascii="Arial Narrow" w:hAnsi="Arial Narrow" w:cs="Arial Narrow"/>
        </w:rPr>
      </w:pPr>
      <w:r w:rsidRPr="002B2F01">
        <w:rPr>
          <w:rFonts w:ascii="Arial Narrow" w:hAnsi="Arial Narrow" w:cs="Arial Narrow"/>
        </w:rPr>
        <w:t xml:space="preserve">-  nie otwarto jego likwidacji ani nie ogłoszono upadłości - (jeżeli dotyczy).  </w:t>
      </w:r>
    </w:p>
    <w:p w:rsidR="00971B46" w:rsidRDefault="00971B46" w:rsidP="00673058">
      <w:pPr>
        <w:autoSpaceDE w:val="0"/>
        <w:autoSpaceDN w:val="0"/>
        <w:adjustRightInd w:val="0"/>
        <w:spacing w:line="360" w:lineRule="auto"/>
        <w:jc w:val="both"/>
        <w:rPr>
          <w:rFonts w:ascii="Arial Narrow" w:hAnsi="Arial Narrow" w:cs="Arial Narrow"/>
        </w:rPr>
      </w:pPr>
    </w:p>
    <w:p w:rsidR="00971B46" w:rsidRDefault="00971B46" w:rsidP="00673058">
      <w:pPr>
        <w:pStyle w:val="Tekstpodstawowy"/>
        <w:spacing w:after="0" w:line="360" w:lineRule="auto"/>
        <w:jc w:val="both"/>
        <w:rPr>
          <w:rFonts w:ascii="Arial Narrow" w:hAnsi="Arial Narrow" w:cs="Arial Narrow"/>
        </w:rPr>
      </w:pPr>
      <w:r>
        <w:rPr>
          <w:rFonts w:ascii="Arial Narrow" w:hAnsi="Arial Narrow" w:cs="Arial Narrow"/>
        </w:rPr>
        <w:t xml:space="preserve">Wskazane dokumenty mogą być doręczone w formie oryginałów lub kserokopii poświadczonych za zgodność z oryginałem przez Wykonawcę. Zamawiający może zażądać przedstawienia oryginałów lub </w:t>
      </w:r>
      <w:r>
        <w:rPr>
          <w:rFonts w:ascii="Arial Narrow" w:hAnsi="Arial Narrow" w:cs="Arial Narrow"/>
        </w:rPr>
        <w:lastRenderedPageBreak/>
        <w:t xml:space="preserve">notarialnie potwierdzonych kopii dokumentów, w sytuacjach wskazanych w </w:t>
      </w:r>
      <w:r w:rsidRPr="002B2F01">
        <w:rPr>
          <w:rFonts w:ascii="Arial Narrow" w:hAnsi="Arial Narrow" w:cs="Arial Narrow"/>
        </w:rPr>
        <w:t>rozporządzeniu Prezesa Rady Ministrów z dnia 30 grudnia 2009 r. (Dz. U. z 2009 r., Nr 226, poz. 1817).</w:t>
      </w:r>
    </w:p>
    <w:p w:rsidR="00971B46" w:rsidRDefault="00971B46" w:rsidP="00681EDC">
      <w:pPr>
        <w:pStyle w:val="Nagwek2"/>
      </w:pPr>
    </w:p>
    <w:p w:rsidR="00971B46" w:rsidRDefault="00971B46" w:rsidP="00681EDC">
      <w:pPr>
        <w:pStyle w:val="Nagwek2"/>
      </w:pPr>
      <w:r>
        <w:t xml:space="preserve">Jeżeli w określonym terminie Wykonawca nie złoży oświadczeń i dokumentów potwierdzających spełnianie warunków udziału w postępowaniu lub nie złoży pełnomocnictwa, albo złoży oświadczenia i dokumenty zawierające błędy, lub złoży wadliwe pełnomocnictwo, Zamawiający wezwie go do ich uzupełnienia w wyznaczonym terminie, chyba że mimo ich uzupełnienia oferta podlega odrzuceniu albo konieczne byłoby unieważnienie postępowania. Złożone na wezwanie Zamawiającego oświadczenia i dokumenty powinny potwierdzać spełnianie przez Wykonawcę warunków udziału w postępowaniu oraz spełnianie przez oferowane </w:t>
      </w:r>
      <w:r w:rsidRPr="00F7214A">
        <w:t>dostawy</w:t>
      </w:r>
      <w:r>
        <w:t xml:space="preserve"> wymagań określonych przez Zamawiającego, nie później niż w dniu, w którym upłynął termin składania ofert. Zamawiający może także w wyznaczonym przez siebie terminie, wezwać do złożenia wyjaśnień dotyczących oświadczeń i dokumentów. </w:t>
      </w:r>
    </w:p>
    <w:p w:rsidR="00971B46" w:rsidRDefault="00971B46" w:rsidP="001D085B">
      <w:pPr>
        <w:pStyle w:val="Tekstpodstawowy"/>
        <w:spacing w:after="0"/>
        <w:jc w:val="both"/>
        <w:rPr>
          <w:rFonts w:ascii="Arial Narrow" w:hAnsi="Arial Narrow" w:cs="Arial Narrow"/>
        </w:rPr>
      </w:pPr>
    </w:p>
    <w:p w:rsidR="00971B46" w:rsidRDefault="00971B46" w:rsidP="00FA7F4A">
      <w:pPr>
        <w:pStyle w:val="Nagwek1"/>
      </w:pPr>
      <w:r>
        <w:t>OŚWIADCZENIA i DOKUMENTY POŚWIADCZAJĄCE BRAK PODSTAW DO WYKLUCZENIA Z POSTĘPOWANIA O UDZIELENIE ZAMÓWIENIA WYKONAWCY</w:t>
      </w:r>
    </w:p>
    <w:p w:rsidR="00971B46" w:rsidRDefault="00971B46" w:rsidP="00681EDC">
      <w:pPr>
        <w:pStyle w:val="Nagwek2"/>
      </w:pPr>
    </w:p>
    <w:p w:rsidR="00971B46" w:rsidRDefault="00971B46" w:rsidP="00681EDC">
      <w:pPr>
        <w:pStyle w:val="Nagwek2"/>
      </w:pPr>
      <w:r>
        <w:t xml:space="preserve">8.1 W celu poświadczenia, iż brak jest podstaw do wykluczenia Wykonawcy z postępowania o udzielenie zamówienia w okolicznościach, o których mowa w art. 24 ust. 1 Ustawy Wykonawca zobowiązany jest złożyć: </w:t>
      </w:r>
    </w:p>
    <w:p w:rsidR="00971B46" w:rsidRDefault="00971B46" w:rsidP="00681EDC">
      <w:pPr>
        <w:pStyle w:val="Nagwek2"/>
      </w:pPr>
    </w:p>
    <w:p w:rsidR="00971B46" w:rsidRDefault="00971B46" w:rsidP="00681EDC">
      <w:pPr>
        <w:pStyle w:val="Nagwek2"/>
      </w:pPr>
      <w:r>
        <w:t xml:space="preserve">a. Oświadczenie o braku podstaw do wykluczenia – według wzoru stanowiącego załącznik do SIWZ. </w:t>
      </w:r>
    </w:p>
    <w:p w:rsidR="00971B46" w:rsidRDefault="00971B46" w:rsidP="00681EDC">
      <w:pPr>
        <w:pStyle w:val="Nagwek2"/>
      </w:pPr>
    </w:p>
    <w:p w:rsidR="00971B46" w:rsidRPr="002B2F01" w:rsidRDefault="00971B46" w:rsidP="00681EDC">
      <w:pPr>
        <w:pStyle w:val="Nagwek2"/>
      </w:pPr>
      <w:r w:rsidRPr="002B2F01">
        <w:t xml:space="preserve">b. Aktualny odpis z właściwego rejestru, jeżeli odrębne przepisy wymagają wpisu do rejestru, w celu wykazania braku podstaw do wykluczenia w oparciu o </w:t>
      </w:r>
      <w:hyperlink r:id="rId10" w:anchor="hiperlinkText.rpc?hiperlink=type=tresc:nro=Powszechny.616002:part=a24u1p2&amp;full=1" w:history="1">
        <w:r w:rsidRPr="002B2F01">
          <w:rPr>
            <w:rStyle w:val="Hipercze"/>
          </w:rPr>
          <w:t>art. 24 ust. 1 pkt. 2</w:t>
        </w:r>
      </w:hyperlink>
      <w:r w:rsidRPr="002B2F01">
        <w:t xml:space="preserve"> Ustawy, wystawionego nie wcześniej niż 6 miesięcy przed upływem terminu składania wniosków o dopuszczenie do udziału w postępowaniu o udzielenie zamówienia albo składania ofert, a w stosunku do osób fizycznych oświadczenia w zakresie </w:t>
      </w:r>
      <w:hyperlink r:id="rId11" w:anchor="hiperlinkText.rpc?hiperlink=type=tresc:nro=Powszechny.616002:part=a24u1p2&amp;full=1" w:history="1">
        <w:r w:rsidRPr="002B2F01">
          <w:rPr>
            <w:rStyle w:val="Hipercze"/>
          </w:rPr>
          <w:t>art. 24 ust. 1 pkt. 2</w:t>
        </w:r>
      </w:hyperlink>
      <w:r w:rsidRPr="002B2F01">
        <w:t xml:space="preserve"> Ustawy – według wzoru stanowiącego załącznik do SIWZ. </w:t>
      </w:r>
    </w:p>
    <w:p w:rsidR="00971B46" w:rsidRPr="002B2F01" w:rsidRDefault="00971B46" w:rsidP="00681EDC">
      <w:pPr>
        <w:pStyle w:val="Nagwek2"/>
      </w:pPr>
    </w:p>
    <w:p w:rsidR="00971B46" w:rsidRPr="002B2F01" w:rsidRDefault="00971B46" w:rsidP="00673058">
      <w:pPr>
        <w:autoSpaceDE w:val="0"/>
        <w:autoSpaceDN w:val="0"/>
        <w:adjustRightInd w:val="0"/>
        <w:spacing w:line="360" w:lineRule="auto"/>
        <w:jc w:val="both"/>
        <w:rPr>
          <w:rFonts w:ascii="Arial Narrow" w:hAnsi="Arial Narrow" w:cs="Arial Narrow"/>
        </w:rPr>
      </w:pPr>
      <w:r w:rsidRPr="002B2F01">
        <w:rPr>
          <w:rFonts w:ascii="Arial Narrow" w:hAnsi="Arial Narrow" w:cs="Arial Narrow"/>
        </w:rPr>
        <w:t xml:space="preserve">Jeżeli Wykonawca ma siedzibę lub miejsce zamieszkania poza terytorium Rzeczypospolitej Polskiej, przedkłada dokument (zamiast dokumentu, o którym mowa w pkt. 8.1 b) wystawiony w kraju, w którym ma siedzibę lub miejsce zamieszkania potwierdzający, że: </w:t>
      </w:r>
    </w:p>
    <w:p w:rsidR="00971B46" w:rsidRDefault="00971B46" w:rsidP="00673058">
      <w:pPr>
        <w:autoSpaceDE w:val="0"/>
        <w:autoSpaceDN w:val="0"/>
        <w:adjustRightInd w:val="0"/>
        <w:spacing w:line="360" w:lineRule="auto"/>
        <w:jc w:val="both"/>
        <w:rPr>
          <w:rFonts w:ascii="Arial Narrow" w:hAnsi="Arial Narrow" w:cs="Arial Narrow"/>
          <w:highlight w:val="green"/>
        </w:rPr>
      </w:pPr>
    </w:p>
    <w:p w:rsidR="00971B46" w:rsidRPr="002B2F01" w:rsidRDefault="00971B46" w:rsidP="00681EDC">
      <w:pPr>
        <w:pStyle w:val="Nagwek2"/>
      </w:pPr>
      <w:r w:rsidRPr="002B2F01">
        <w:t>-  nie otwarto jego likwidacji ani nie ogłoszono upadłości ( wystawiony nie wcześniej niż 6 miesięcy przed upływem terminu składania ofert).</w:t>
      </w:r>
    </w:p>
    <w:p w:rsidR="00971B46" w:rsidRPr="002B2F01" w:rsidRDefault="00971B46" w:rsidP="00681EDC">
      <w:pPr>
        <w:pStyle w:val="Nagwek2"/>
      </w:pPr>
    </w:p>
    <w:p w:rsidR="00971B46" w:rsidRDefault="00971B46" w:rsidP="00673058">
      <w:pPr>
        <w:pStyle w:val="Tekstpodstawowy"/>
        <w:spacing w:after="0" w:line="360" w:lineRule="auto"/>
        <w:jc w:val="both"/>
        <w:rPr>
          <w:rFonts w:ascii="Arial Narrow" w:hAnsi="Arial Narrow" w:cs="Arial Narrow"/>
        </w:rPr>
      </w:pPr>
      <w:r w:rsidRPr="002B2F01">
        <w:rPr>
          <w:rFonts w:ascii="Arial Narrow" w:hAnsi="Arial Narrow" w:cs="Arial Narrow"/>
        </w:rPr>
        <w:lastRenderedPageBreak/>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 Prezesa Rady Ministrów z dnia 30 grudnia 2009 r. (Dz. U. z 2009 r., Nr 226, poz. 1817).</w:t>
      </w:r>
    </w:p>
    <w:p w:rsidR="00971B46" w:rsidRDefault="00971B46" w:rsidP="00681EDC">
      <w:pPr>
        <w:pStyle w:val="Nagwek2"/>
      </w:pPr>
    </w:p>
    <w:p w:rsidR="00971B46" w:rsidRDefault="00971B46" w:rsidP="00681EDC">
      <w:pPr>
        <w:pStyle w:val="Nagwek2"/>
      </w:pPr>
      <w:r>
        <w:t xml:space="preserve">Ocena zostanie dokonana według formuły: </w:t>
      </w:r>
      <w:r>
        <w:rPr>
          <w:b/>
          <w:bCs/>
        </w:rPr>
        <w:t xml:space="preserve">SPEŁNIA / NIE SPEŁNIA, </w:t>
      </w:r>
      <w:r>
        <w:t>na podstawie złożonych przez Wykonawcę oświadczeń i dokumentów</w:t>
      </w:r>
      <w:r>
        <w:rPr>
          <w:b/>
          <w:bCs/>
        </w:rPr>
        <w:t>.</w:t>
      </w:r>
    </w:p>
    <w:p w:rsidR="00971B46" w:rsidRDefault="00971B46" w:rsidP="00681EDC">
      <w:pPr>
        <w:pStyle w:val="Nagwek2"/>
      </w:pPr>
    </w:p>
    <w:p w:rsidR="00971B46" w:rsidRDefault="00971B46" w:rsidP="00681EDC">
      <w:pPr>
        <w:pStyle w:val="Nagwek2"/>
      </w:pPr>
      <w:r w:rsidRPr="002B2F01">
        <w:rPr>
          <w:rStyle w:val="text"/>
        </w:rPr>
        <w:t>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w:t>
      </w:r>
    </w:p>
    <w:p w:rsidR="00971B46" w:rsidRDefault="00971B46" w:rsidP="00681EDC">
      <w:pPr>
        <w:pStyle w:val="Nagwek2"/>
      </w:pPr>
    </w:p>
    <w:p w:rsidR="00971B46" w:rsidRDefault="00971B46" w:rsidP="00681EDC">
      <w:pPr>
        <w:pStyle w:val="Nagwek2"/>
      </w:pPr>
    </w:p>
    <w:p w:rsidR="00971B46" w:rsidRDefault="00971B46" w:rsidP="00FA7F4A">
      <w:pPr>
        <w:pStyle w:val="Nagwek1"/>
      </w:pPr>
      <w:r>
        <w:t>sposób porozumiewania się zamawiającego z wykonawcami</w:t>
      </w:r>
    </w:p>
    <w:p w:rsidR="00971B46" w:rsidRDefault="00971B46" w:rsidP="00681EDC">
      <w:pPr>
        <w:pStyle w:val="Nagwek2"/>
      </w:pPr>
    </w:p>
    <w:p w:rsidR="00971B46" w:rsidRDefault="00971B46" w:rsidP="00681EDC">
      <w:pPr>
        <w:pStyle w:val="Nagwek2"/>
      </w:pPr>
      <w:r>
        <w:t>9.1</w:t>
      </w:r>
      <w:r>
        <w:tab/>
        <w:t xml:space="preserve"> Wyjaśnienia dotyczące Specyfikacji Istotnych Warunków Zamówienia udzielane będą z zachowaniem zasad określonych w Ustawie (art. 38).</w:t>
      </w:r>
    </w:p>
    <w:p w:rsidR="00971B46" w:rsidRDefault="00971B46" w:rsidP="00681EDC">
      <w:pPr>
        <w:pStyle w:val="Nagwek2"/>
      </w:pPr>
      <w:r>
        <w:t>9.2</w:t>
      </w:r>
      <w:r>
        <w:tab/>
        <w:t xml:space="preserve"> W niniejszym postępowaniu wszelkie oświadczenia, wnioski, zawiadomienia, wezwania oraz informacje Zamawiający i Wykonawcy przekazują pisemnie, </w:t>
      </w:r>
      <w:r w:rsidRPr="002B2F01">
        <w:t>faksem lub drogą elektroniczną.</w:t>
      </w:r>
    </w:p>
    <w:p w:rsidR="00971B46" w:rsidRDefault="00971B46" w:rsidP="00681EDC">
      <w:pPr>
        <w:pStyle w:val="Nagwek2"/>
      </w:pPr>
      <w:r>
        <w:t>9.3</w:t>
      </w:r>
      <w:r>
        <w:tab/>
        <w:t xml:space="preserve"> Wybrany sposób przekazywania oświadczeń, wniosków, zawiadomień wezwań oraz informacji nie może ograniczać konkurencji; zawsze dopuszczalna jest forma pisemna, z zastrzeżeniem wyjątków przewidzianych w Ustawie.</w:t>
      </w:r>
    </w:p>
    <w:p w:rsidR="00971B46" w:rsidRDefault="00971B46" w:rsidP="00681EDC">
      <w:pPr>
        <w:pStyle w:val="Nagwek2"/>
      </w:pPr>
      <w:r>
        <w:t>9.4 Osoby uprawnione do kontaktu z Wykonawcami:</w:t>
      </w:r>
    </w:p>
    <w:p w:rsidR="00971B46" w:rsidRDefault="00971B46" w:rsidP="001D085B">
      <w:pPr>
        <w:pStyle w:val="Nagwek3"/>
        <w:numPr>
          <w:ilvl w:val="0"/>
          <w:numId w:val="0"/>
        </w:numPr>
        <w:spacing w:before="0" w:after="0"/>
        <w:rPr>
          <w:rFonts w:ascii="Arial Narrow" w:hAnsi="Arial Narrow" w:cs="Arial Narrow"/>
        </w:rPr>
      </w:pPr>
      <w:r>
        <w:rPr>
          <w:rFonts w:ascii="Arial Narrow" w:hAnsi="Arial Narrow" w:cs="Arial Narrow"/>
        </w:rPr>
        <w:t>W zakresie proceduralnym osobą upoważnioną do kontaktu z Wykonawcami jest:</w:t>
      </w:r>
    </w:p>
    <w:p w:rsidR="00971B46" w:rsidRDefault="00971B46" w:rsidP="001D085B">
      <w:pPr>
        <w:pStyle w:val="Nagwek3"/>
        <w:numPr>
          <w:ilvl w:val="0"/>
          <w:numId w:val="0"/>
        </w:numPr>
        <w:spacing w:before="0" w:after="0"/>
        <w:rPr>
          <w:rFonts w:ascii="Arial Narrow" w:hAnsi="Arial Narrow" w:cs="Arial Narrow"/>
        </w:rPr>
      </w:pPr>
    </w:p>
    <w:tbl>
      <w:tblPr>
        <w:tblW w:w="8280" w:type="dxa"/>
        <w:tblInd w:w="-106" w:type="dxa"/>
        <w:tblLook w:val="01E0" w:firstRow="1" w:lastRow="1" w:firstColumn="1" w:lastColumn="1" w:noHBand="0" w:noVBand="0"/>
      </w:tblPr>
      <w:tblGrid>
        <w:gridCol w:w="540"/>
        <w:gridCol w:w="7740"/>
      </w:tblGrid>
      <w:tr w:rsidR="00971B46">
        <w:tc>
          <w:tcPr>
            <w:tcW w:w="540" w:type="dxa"/>
          </w:tcPr>
          <w:p w:rsidR="00971B46" w:rsidRDefault="00971B46" w:rsidP="001D085B">
            <w:pPr>
              <w:pStyle w:val="Tekstpodstawowy"/>
              <w:spacing w:after="0"/>
              <w:jc w:val="right"/>
              <w:rPr>
                <w:rFonts w:ascii="Arial Narrow" w:hAnsi="Arial Narrow" w:cs="Arial Narrow"/>
              </w:rPr>
            </w:pPr>
            <w:r>
              <w:rPr>
                <w:rFonts w:ascii="Arial Narrow" w:hAnsi="Arial Narrow" w:cs="Arial Narrow"/>
              </w:rPr>
              <w:t>1.</w:t>
            </w:r>
          </w:p>
        </w:tc>
        <w:tc>
          <w:tcPr>
            <w:tcW w:w="7740" w:type="dxa"/>
          </w:tcPr>
          <w:p w:rsidR="00971B46" w:rsidRDefault="00971B46" w:rsidP="001D085B">
            <w:pPr>
              <w:pStyle w:val="Tekstpodstawowy"/>
              <w:spacing w:after="0"/>
              <w:rPr>
                <w:rFonts w:ascii="Arial Narrow" w:hAnsi="Arial Narrow" w:cs="Arial Narrow"/>
                <w:b/>
                <w:bCs/>
              </w:rPr>
            </w:pPr>
            <w:r>
              <w:rPr>
                <w:rFonts w:ascii="Arial Narrow" w:hAnsi="Arial Narrow" w:cs="Arial Narrow"/>
                <w:b/>
                <w:bCs/>
              </w:rPr>
              <w:t xml:space="preserve"> Paweł </w:t>
            </w:r>
            <w:proofErr w:type="spellStart"/>
            <w:r>
              <w:rPr>
                <w:rFonts w:ascii="Arial Narrow" w:hAnsi="Arial Narrow" w:cs="Arial Narrow"/>
                <w:b/>
                <w:bCs/>
              </w:rPr>
              <w:t>Sendrowski</w:t>
            </w:r>
            <w:proofErr w:type="spellEnd"/>
          </w:p>
          <w:p w:rsidR="00971B46" w:rsidRDefault="00971B46" w:rsidP="001D085B">
            <w:pPr>
              <w:pStyle w:val="Tekstpodstawowy"/>
              <w:spacing w:after="0"/>
              <w:rPr>
                <w:rFonts w:ascii="Arial Narrow" w:hAnsi="Arial Narrow" w:cs="Arial Narrow"/>
              </w:rPr>
            </w:pPr>
          </w:p>
        </w:tc>
      </w:tr>
    </w:tbl>
    <w:p w:rsidR="00971B46" w:rsidRDefault="00971B46" w:rsidP="001D085B">
      <w:pPr>
        <w:pStyle w:val="Nagwek3"/>
        <w:numPr>
          <w:ilvl w:val="0"/>
          <w:numId w:val="0"/>
        </w:numPr>
        <w:spacing w:before="0" w:after="0"/>
        <w:rPr>
          <w:rFonts w:ascii="Arial Narrow" w:hAnsi="Arial Narrow" w:cs="Arial Narrow"/>
        </w:rPr>
      </w:pPr>
      <w:r>
        <w:rPr>
          <w:rFonts w:ascii="Arial Narrow" w:hAnsi="Arial Narrow" w:cs="Arial Narrow"/>
        </w:rPr>
        <w:t>W zakresie merytorycznym osobą upoważnioną do kontaktu z Wykonawcami jest:</w:t>
      </w:r>
    </w:p>
    <w:p w:rsidR="00971B46" w:rsidRDefault="00971B46" w:rsidP="001D085B">
      <w:pPr>
        <w:pStyle w:val="Nagwek3"/>
        <w:numPr>
          <w:ilvl w:val="0"/>
          <w:numId w:val="0"/>
        </w:numPr>
        <w:spacing w:before="0" w:after="0"/>
        <w:rPr>
          <w:rFonts w:ascii="Arial Narrow" w:hAnsi="Arial Narrow" w:cs="Arial Narrow"/>
        </w:rPr>
      </w:pPr>
    </w:p>
    <w:tbl>
      <w:tblPr>
        <w:tblW w:w="8280" w:type="dxa"/>
        <w:tblInd w:w="-106" w:type="dxa"/>
        <w:tblLook w:val="01E0" w:firstRow="1" w:lastRow="1" w:firstColumn="1" w:lastColumn="1" w:noHBand="0" w:noVBand="0"/>
      </w:tblPr>
      <w:tblGrid>
        <w:gridCol w:w="540"/>
        <w:gridCol w:w="7740"/>
      </w:tblGrid>
      <w:tr w:rsidR="00971B46">
        <w:tc>
          <w:tcPr>
            <w:tcW w:w="540" w:type="dxa"/>
          </w:tcPr>
          <w:p w:rsidR="00971B46" w:rsidRDefault="00971B46" w:rsidP="001D085B">
            <w:pPr>
              <w:pStyle w:val="Tekstpodstawowy"/>
              <w:spacing w:after="0"/>
              <w:jc w:val="right"/>
              <w:rPr>
                <w:rFonts w:ascii="Arial Narrow" w:hAnsi="Arial Narrow" w:cs="Arial Narrow"/>
              </w:rPr>
            </w:pPr>
            <w:r>
              <w:rPr>
                <w:rFonts w:ascii="Arial Narrow" w:hAnsi="Arial Narrow" w:cs="Arial Narrow"/>
              </w:rPr>
              <w:t>1.</w:t>
            </w:r>
          </w:p>
        </w:tc>
        <w:tc>
          <w:tcPr>
            <w:tcW w:w="7740" w:type="dxa"/>
          </w:tcPr>
          <w:p w:rsidR="00971B46" w:rsidRDefault="00971B46" w:rsidP="001D085B">
            <w:pPr>
              <w:pStyle w:val="Tekstpodstawowy"/>
              <w:spacing w:after="0"/>
              <w:rPr>
                <w:rFonts w:ascii="Arial Narrow" w:hAnsi="Arial Narrow" w:cs="Arial Narrow"/>
                <w:b/>
                <w:bCs/>
              </w:rPr>
            </w:pPr>
            <w:r>
              <w:rPr>
                <w:rFonts w:ascii="Arial Narrow" w:hAnsi="Arial Narrow" w:cs="Arial Narrow"/>
                <w:b/>
                <w:bCs/>
              </w:rPr>
              <w:t xml:space="preserve">Maria </w:t>
            </w:r>
            <w:proofErr w:type="spellStart"/>
            <w:r>
              <w:rPr>
                <w:rFonts w:ascii="Arial Narrow" w:hAnsi="Arial Narrow" w:cs="Arial Narrow"/>
                <w:b/>
                <w:bCs/>
              </w:rPr>
              <w:t>Trzpil</w:t>
            </w:r>
            <w:proofErr w:type="spellEnd"/>
          </w:p>
          <w:p w:rsidR="00971B46" w:rsidRDefault="00971B46" w:rsidP="001D085B">
            <w:pPr>
              <w:pStyle w:val="Tekstpodstawowy"/>
              <w:spacing w:after="0"/>
              <w:rPr>
                <w:rFonts w:ascii="Arial Narrow" w:hAnsi="Arial Narrow" w:cs="Arial Narrow"/>
              </w:rPr>
            </w:pPr>
          </w:p>
        </w:tc>
      </w:tr>
    </w:tbl>
    <w:p w:rsidR="00971B46" w:rsidRDefault="00971B46" w:rsidP="002338F4">
      <w:pPr>
        <w:pStyle w:val="Nagwek1"/>
        <w:numPr>
          <w:ilvl w:val="0"/>
          <w:numId w:val="0"/>
        </w:numPr>
      </w:pPr>
    </w:p>
    <w:p w:rsidR="00971B46" w:rsidRDefault="00971B46" w:rsidP="00FA7F4A">
      <w:pPr>
        <w:pStyle w:val="Nagwek1"/>
      </w:pPr>
      <w:r>
        <w:t>Wadium</w:t>
      </w:r>
    </w:p>
    <w:p w:rsidR="00971B46" w:rsidRDefault="00971B46" w:rsidP="00681EDC">
      <w:pPr>
        <w:pStyle w:val="Nagwek2"/>
      </w:pPr>
    </w:p>
    <w:p w:rsidR="00971B46" w:rsidRDefault="00971B46" w:rsidP="00681EDC">
      <w:pPr>
        <w:pStyle w:val="Nagwek2"/>
      </w:pPr>
      <w:r>
        <w:t xml:space="preserve">Zamawiający nie przewiduje wniesienia wadium. </w:t>
      </w:r>
    </w:p>
    <w:p w:rsidR="00971B46" w:rsidRDefault="00971B46" w:rsidP="00681EDC">
      <w:pPr>
        <w:pStyle w:val="Nagwek2"/>
      </w:pPr>
    </w:p>
    <w:p w:rsidR="00971B46" w:rsidRDefault="00971B46" w:rsidP="00FA7F4A">
      <w:pPr>
        <w:pStyle w:val="Nagwek1"/>
      </w:pPr>
      <w:r>
        <w:lastRenderedPageBreak/>
        <w:t>Termin związania ofertą</w:t>
      </w:r>
    </w:p>
    <w:p w:rsidR="00971B46" w:rsidRDefault="00971B46" w:rsidP="00681EDC">
      <w:pPr>
        <w:pStyle w:val="Nagwek2"/>
      </w:pPr>
    </w:p>
    <w:p w:rsidR="00971B46" w:rsidRDefault="00971B46" w:rsidP="00681EDC">
      <w:pPr>
        <w:pStyle w:val="Nagwek2"/>
      </w:pPr>
      <w:r>
        <w:t xml:space="preserve">11.1 Wykonawca pozostaje związany ofertą przez </w:t>
      </w:r>
      <w:r w:rsidRPr="002B2F01">
        <w:t>okres 30 dni.</w:t>
      </w:r>
    </w:p>
    <w:p w:rsidR="00971B46" w:rsidRDefault="00971B46" w:rsidP="00681EDC">
      <w:pPr>
        <w:pStyle w:val="Nagwek2"/>
      </w:pPr>
      <w:r>
        <w:t>11.2 Bieg terminu związania ofertą rozpoczyna się wraz z upływem terminu składania ofert.</w:t>
      </w:r>
    </w:p>
    <w:p w:rsidR="00971B46" w:rsidRDefault="00971B46" w:rsidP="00681EDC">
      <w:pPr>
        <w:pStyle w:val="Nagwek2"/>
      </w:pPr>
      <w:r>
        <w:t xml:space="preserve">11.3 Co najmniej na 3 dni przed upływem terminu związania ofertą Zamawiający może tylko raz zwrócić się do Wykonawców o wyrażenie zgody na przedłużenie tego terminu o oznaczony okres, nie dłuższy jednak niż 60 dni. </w:t>
      </w:r>
    </w:p>
    <w:p w:rsidR="00971B46" w:rsidRDefault="00971B46" w:rsidP="00681EDC">
      <w:pPr>
        <w:pStyle w:val="Nagwek2"/>
      </w:pPr>
      <w:r>
        <w:t xml:space="preserve">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971B46" w:rsidRDefault="00971B46" w:rsidP="00681EDC">
      <w:pPr>
        <w:pStyle w:val="Nagwek2"/>
      </w:pPr>
    </w:p>
    <w:p w:rsidR="00971B46" w:rsidRDefault="00971B46" w:rsidP="00FA7F4A">
      <w:pPr>
        <w:pStyle w:val="Nagwek1"/>
      </w:pPr>
      <w:r>
        <w:t>Opis sposobu przygotowywania oferty</w:t>
      </w:r>
    </w:p>
    <w:p w:rsidR="00971B46" w:rsidRDefault="00971B46" w:rsidP="00681EDC">
      <w:pPr>
        <w:pStyle w:val="Nagwek2"/>
      </w:pPr>
    </w:p>
    <w:p w:rsidR="00971B46" w:rsidRDefault="00971B46" w:rsidP="00681EDC">
      <w:pPr>
        <w:pStyle w:val="Nagwek2"/>
      </w:pPr>
      <w:r>
        <w:t xml:space="preserve">12.1 Wykonawca może złożyć tylko jedną ofertę. </w:t>
      </w:r>
    </w:p>
    <w:p w:rsidR="00971B46" w:rsidRDefault="00971B46" w:rsidP="00681EDC">
      <w:pPr>
        <w:pStyle w:val="Nagwek2"/>
      </w:pPr>
      <w:r>
        <w:t xml:space="preserve">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 </w:t>
      </w:r>
    </w:p>
    <w:p w:rsidR="00971B46" w:rsidRDefault="00971B46" w:rsidP="00D65041">
      <w:pPr>
        <w:jc w:val="both"/>
        <w:rPr>
          <w:rFonts w:ascii="Arial Narrow" w:hAnsi="Arial Narrow" w:cs="Arial Narrow"/>
        </w:rPr>
      </w:pPr>
      <w:r>
        <w:rPr>
          <w:rFonts w:ascii="Arial Narrow" w:hAnsi="Arial Narrow" w:cs="Arial Narrow"/>
        </w:rPr>
        <w:t xml:space="preserve">12.3 Zamawiający nie przewiduje zwrotu kosztów udziału w postępowaniu. </w:t>
      </w:r>
    </w:p>
    <w:p w:rsidR="00971B46" w:rsidRDefault="00971B46" w:rsidP="00681EDC">
      <w:pPr>
        <w:pStyle w:val="Nagwek2"/>
      </w:pPr>
      <w:r>
        <w:t>12.4 Oferta wraz ze stanowiącymi jej integralną część załącznikami musi być sporządzona przez Wykonawcę ściśle według postanowień SIWZ.</w:t>
      </w:r>
    </w:p>
    <w:p w:rsidR="00971B46" w:rsidRDefault="00971B46" w:rsidP="00681EDC">
      <w:pPr>
        <w:pStyle w:val="Nagwek2"/>
      </w:pPr>
      <w:r>
        <w:t>12.5 Oferta musi być sporządzona według wzoru formularza oferty stanowiącego załącznik do SIWZ.</w:t>
      </w:r>
    </w:p>
    <w:p w:rsidR="00971B46" w:rsidRDefault="00971B46" w:rsidP="00681EDC">
      <w:pPr>
        <w:pStyle w:val="Nagwek2"/>
      </w:pPr>
      <w:r>
        <w:t xml:space="preserve">12.6 Oferta musi być sporządzona w języku polskim, na komputerze, maszynie do pisania lub ręcznie długopisem bądź niezmywalnym atramentem. Dokumenty sporządzone w języku obcym muszą być złożone wraz z tłumaczeniem na język polski. </w:t>
      </w:r>
    </w:p>
    <w:p w:rsidR="00971B46" w:rsidRDefault="00971B46" w:rsidP="00681EDC">
      <w:pPr>
        <w:pStyle w:val="Nagwek2"/>
      </w:pPr>
      <w: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971B46" w:rsidRDefault="00971B46" w:rsidP="00681EDC">
      <w:pPr>
        <w:pStyle w:val="Nagwek2"/>
      </w:pPr>
      <w:r>
        <w:lastRenderedPageBreak/>
        <w:t>12.8 Wszelkie poprawki lub zmiany w tekście oferty muszą być parafowane przez osobę (osoby) podpisujące ofertę i opatrzone datami ich dokonania.</w:t>
      </w:r>
    </w:p>
    <w:p w:rsidR="00971B46" w:rsidRDefault="00971B46" w:rsidP="00681EDC">
      <w:pPr>
        <w:pStyle w:val="Nagwek2"/>
      </w:pPr>
      <w:r>
        <w:t>12.9 Wykonawca jest zobowiązany wskazać w ofercie części zamówienia, które zamierza powierzyć podwykonawcom.</w:t>
      </w:r>
    </w:p>
    <w:p w:rsidR="00971B46" w:rsidRDefault="00971B46" w:rsidP="00681EDC">
      <w:pPr>
        <w:pStyle w:val="Nagwek2"/>
      </w:pPr>
      <w:r>
        <w:t xml:space="preserve">12.10 Do oferty Wykonawca, poza dokumentami wskazanymi w punkcie 7.1 SIWZ oraz 8.1 SIWZ załącza: </w:t>
      </w:r>
    </w:p>
    <w:p w:rsidR="00971B46" w:rsidRDefault="00971B46" w:rsidP="00681EDC">
      <w:pPr>
        <w:pStyle w:val="Nagwek2"/>
      </w:pPr>
    </w:p>
    <w:p w:rsidR="00971B46" w:rsidRDefault="00971B46" w:rsidP="00681EDC">
      <w:pPr>
        <w:pStyle w:val="Nagwek2"/>
      </w:pPr>
      <w:r>
        <w:t xml:space="preserve">a) </w:t>
      </w:r>
      <w:r>
        <w:rPr>
          <w:b/>
          <w:bCs/>
        </w:rPr>
        <w:t>odpowiednie pełnomocnictwa</w:t>
      </w:r>
      <w:r>
        <w:t xml:space="preserve"> wraz z dokumentem potwierdzającym umocowanie do udzielania pełnomocnictw, </w:t>
      </w:r>
    </w:p>
    <w:p w:rsidR="00971B46" w:rsidRDefault="00971B46" w:rsidP="00681EDC">
      <w:pPr>
        <w:pStyle w:val="Nagwek2"/>
      </w:pPr>
      <w:r>
        <w:t xml:space="preserve">b) </w:t>
      </w:r>
      <w:r>
        <w:rPr>
          <w:b/>
          <w:bCs/>
        </w:rPr>
        <w:t>oświadczenie</w:t>
      </w:r>
      <w:r>
        <w:t xml:space="preserve"> wskazujące część zamówienia, której wykonanie Wykonawca powierzy podwykonawcom. </w:t>
      </w:r>
    </w:p>
    <w:p w:rsidR="00971B46" w:rsidRDefault="00971B46" w:rsidP="00681EDC">
      <w:pPr>
        <w:pStyle w:val="Nagwek2"/>
      </w:pPr>
    </w:p>
    <w:p w:rsidR="00971B46" w:rsidRDefault="00971B46" w:rsidP="00681EDC">
      <w:pPr>
        <w:pStyle w:val="Nagwek2"/>
      </w:pPr>
      <w:r>
        <w:t>12.11 Wykonawca zamieszcza ofertę w dwóch kopertach oznaczonych nazwą i adresem Zamawiającego oraz opisanych w następujący sposób:</w:t>
      </w:r>
    </w:p>
    <w:p w:rsidR="00971B46" w:rsidRDefault="00971B46" w:rsidP="00681EDC">
      <w:pPr>
        <w:pStyle w:val="Nagwek2"/>
      </w:pPr>
    </w:p>
    <w:p w:rsidR="00971B46" w:rsidRPr="00681EDC" w:rsidRDefault="00971B46" w:rsidP="00681EDC">
      <w:pPr>
        <w:pStyle w:val="Nagwek2"/>
      </w:pPr>
      <w:r w:rsidRPr="00681EDC">
        <w:rPr>
          <w:b/>
          <w:bCs/>
        </w:rPr>
        <w:t>„Oferta w postępowaniu:</w:t>
      </w:r>
      <w:r>
        <w:rPr>
          <w:b/>
          <w:bCs/>
        </w:rPr>
        <w:t xml:space="preserve"> </w:t>
      </w:r>
      <w:r w:rsidRPr="00681EDC">
        <w:rPr>
          <w:b/>
          <w:bCs/>
        </w:rPr>
        <w:t>Dostawa mięsa końskiego, podrobów, królików, nutrii, kur i przepió</w:t>
      </w:r>
      <w:r>
        <w:rPr>
          <w:b/>
          <w:bCs/>
        </w:rPr>
        <w:t xml:space="preserve">rek, NIE OTWIERAĆ przed </w:t>
      </w:r>
      <w:r w:rsidRPr="0071489E">
        <w:rPr>
          <w:b/>
          <w:bCs/>
          <w:color w:val="auto"/>
        </w:rPr>
        <w:t>dniem </w:t>
      </w:r>
      <w:r w:rsidR="00631195" w:rsidRPr="0071489E">
        <w:rPr>
          <w:b/>
          <w:bCs/>
          <w:color w:val="auto"/>
        </w:rPr>
        <w:t>23</w:t>
      </w:r>
      <w:r w:rsidRPr="0071489E">
        <w:rPr>
          <w:b/>
          <w:bCs/>
          <w:color w:val="auto"/>
        </w:rPr>
        <w:t>.11</w:t>
      </w:r>
      <w:r w:rsidRPr="00681EDC">
        <w:rPr>
          <w:b/>
          <w:bCs/>
        </w:rPr>
        <w:t>.2012 roku, godz. 09:30”.</w:t>
      </w:r>
    </w:p>
    <w:p w:rsidR="00971B46" w:rsidRDefault="00971B46" w:rsidP="00681EDC">
      <w:pPr>
        <w:pStyle w:val="Nagwek2"/>
      </w:pPr>
    </w:p>
    <w:p w:rsidR="00971B46" w:rsidRDefault="00971B46" w:rsidP="00681EDC">
      <w:pPr>
        <w:pStyle w:val="Nagwek2"/>
      </w:pPr>
      <w:r>
        <w:t>12.12 Na wewnętrznej kopercie należy podać nazwę i adres Wykonawcy, by umożliwić zwrot nie otwartej oferty w przypadku dostarczenia jej Zamawiającemu po terminie.</w:t>
      </w:r>
    </w:p>
    <w:p w:rsidR="00971B46" w:rsidRDefault="00971B46" w:rsidP="00681EDC">
      <w:pPr>
        <w:pStyle w:val="Nagwek2"/>
      </w:pPr>
      <w:r>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971B46" w:rsidRDefault="00971B46" w:rsidP="00681EDC">
      <w:pPr>
        <w:pStyle w:val="Nagwek2"/>
      </w:pPr>
      <w:r>
        <w:t>12.14 Zamawiający odrzuci ofertę, jeżeli wystąpią okoliczności wskazane w art. 89 ust. 1 Ustawy.</w:t>
      </w:r>
    </w:p>
    <w:p w:rsidR="00971B46" w:rsidRDefault="00971B46" w:rsidP="00681EDC">
      <w:pPr>
        <w:pStyle w:val="Nagwek2"/>
      </w:pPr>
      <w:r>
        <w:t xml:space="preserve">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Wykonawca nie może zastrzec informacji, o których mowa w art. 86 ust 4 Ustawy. Wykonawca ma obowiązek informacje stanowiące tajemnicę jego przedsiębiorstwa oznaczyć klauzulą: „Nie udostępniać. Informacje stanowią tajemnicę przedsiębiorstwa”. </w:t>
      </w:r>
    </w:p>
    <w:p w:rsidR="00971B46" w:rsidRDefault="00971B46" w:rsidP="00681EDC">
      <w:pPr>
        <w:pStyle w:val="Nagwek2"/>
      </w:pPr>
    </w:p>
    <w:p w:rsidR="00971B46" w:rsidRDefault="00971B46" w:rsidP="00FA7F4A">
      <w:pPr>
        <w:pStyle w:val="Nagwek1"/>
      </w:pPr>
      <w:r>
        <w:t>Miejsce oraz termin składania i otwarcia ofert</w:t>
      </w:r>
    </w:p>
    <w:p w:rsidR="00971B46" w:rsidRDefault="00971B46" w:rsidP="00681EDC">
      <w:pPr>
        <w:pStyle w:val="Nagwek2"/>
      </w:pPr>
    </w:p>
    <w:p w:rsidR="00971B46" w:rsidRDefault="00971B46" w:rsidP="00681EDC">
      <w:pPr>
        <w:pStyle w:val="Nagwek2"/>
      </w:pPr>
      <w:r>
        <w:t xml:space="preserve">13.1 Oferty należy </w:t>
      </w:r>
      <w:r w:rsidR="0071489E">
        <w:t>składać do dnia 23</w:t>
      </w:r>
      <w:r>
        <w:t>.11.2012 roku, do godz. 09:00 w siedzibie Zamawiającego (adres: Browarna 25, 61-063 Poznań, Polska), w sekretariacie. Oferty otrzymane przez Zamawiającego po terminie składania ofert zostaną zwrócone Wykonawcom bez ich otwierania, zgodnie z art. 84 ust. 2 Ustawy.</w:t>
      </w:r>
    </w:p>
    <w:p w:rsidR="00971B46" w:rsidRDefault="00971B46" w:rsidP="00681EDC">
      <w:pPr>
        <w:pStyle w:val="Nagwek2"/>
      </w:pPr>
      <w:r>
        <w:t xml:space="preserve">13.2 </w:t>
      </w:r>
      <w:r w:rsidR="0071489E">
        <w:t>Otwarcie ofert nastąpi w dniu 23</w:t>
      </w:r>
      <w:r>
        <w:t>.11.2012 roku, o godz. 09:30 w siedzibie Zamawiającego.</w:t>
      </w:r>
    </w:p>
    <w:p w:rsidR="00971B46" w:rsidRDefault="00971B46" w:rsidP="00681EDC">
      <w:pPr>
        <w:pStyle w:val="Nagwek2"/>
      </w:pPr>
    </w:p>
    <w:p w:rsidR="00971B46" w:rsidRDefault="00971B46" w:rsidP="00FA7F4A">
      <w:pPr>
        <w:pStyle w:val="Nagwek1"/>
      </w:pPr>
      <w:r>
        <w:t>Opis sposobu obliczenia ceny</w:t>
      </w:r>
    </w:p>
    <w:p w:rsidR="00971B46" w:rsidRDefault="00971B46" w:rsidP="00681EDC">
      <w:pPr>
        <w:pStyle w:val="Nagwek2"/>
      </w:pPr>
    </w:p>
    <w:p w:rsidR="00971B46" w:rsidRDefault="00971B46" w:rsidP="00681EDC">
      <w:pPr>
        <w:pStyle w:val="Nagwek2"/>
        <w:rPr>
          <w:color w:val="FF0000"/>
        </w:rPr>
      </w:pPr>
      <w:r>
        <w:t>14.1 Zamawiający będzie brał pod uwagę cenę brutto za wykonanie przedmiotu niniejszego zamówienia.</w:t>
      </w:r>
    </w:p>
    <w:p w:rsidR="00971B46" w:rsidRDefault="00971B46" w:rsidP="00681EDC">
      <w:pPr>
        <w:pStyle w:val="Nagwek2"/>
        <w:rPr>
          <w:color w:val="00B0F0"/>
        </w:rPr>
      </w:pPr>
      <w:r>
        <w:t>14.2 Wymienioną w pkt. 14.1 cenę deklaruje się na formularzu oferty załączonym do SIWZ, podając: </w:t>
      </w:r>
      <w:r>
        <w:rPr>
          <w:b/>
          <w:bCs/>
        </w:rPr>
        <w:t>cenę netto (zł) za 1 kg/1 szt., stawkę podatku VAT i cenę brutto (zł) za 1 kg/1 szt</w:t>
      </w:r>
      <w:r>
        <w:t xml:space="preserve">. </w:t>
      </w:r>
    </w:p>
    <w:p w:rsidR="00971B46" w:rsidRDefault="00971B46" w:rsidP="00681EDC">
      <w:pPr>
        <w:pStyle w:val="Nagwek2"/>
      </w:pPr>
      <w:r w:rsidRPr="002B2F01">
        <w:t>14.3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971B46" w:rsidRDefault="00971B46" w:rsidP="00681EDC">
      <w:pPr>
        <w:pStyle w:val="Nagwek2"/>
      </w:pPr>
      <w:r>
        <w:t xml:space="preserve">14.4  Cena musi być wyrażona w złotych polskich, z dokładnością do dwóch miejsc po przecinku. </w:t>
      </w:r>
    </w:p>
    <w:p w:rsidR="00971B46" w:rsidRDefault="00971B46" w:rsidP="00681EDC">
      <w:pPr>
        <w:pStyle w:val="Nagwek2"/>
      </w:pPr>
      <w:r>
        <w:t xml:space="preserve">14.5 Zastosowanie przez Wykonawcę stawki podatku od towarów i usług niezgodnej z obowiązującymi przepisami spowoduje odrzucenie oferty. </w:t>
      </w:r>
    </w:p>
    <w:p w:rsidR="00971B46" w:rsidRDefault="00971B46" w:rsidP="00681EDC">
      <w:pPr>
        <w:pStyle w:val="Nagwek2"/>
      </w:pPr>
      <w:r>
        <w:t xml:space="preserve">14.6 Błąd w obliczeniu ceny, którego nie można poprawić na podstawie art. 87 ust. 2 pkt. 2 Ustawy spowoduje odrzucenie oferty. </w:t>
      </w:r>
    </w:p>
    <w:p w:rsidR="00971B46" w:rsidRDefault="00971B46" w:rsidP="00681EDC">
      <w:pPr>
        <w:pStyle w:val="Nagwek2"/>
      </w:pPr>
    </w:p>
    <w:p w:rsidR="00971B46" w:rsidRDefault="00971B46" w:rsidP="00FA7F4A">
      <w:pPr>
        <w:pStyle w:val="Nagwek1"/>
      </w:pPr>
      <w:r>
        <w:t>Kryteria oraz sposób oceny ofert</w:t>
      </w:r>
    </w:p>
    <w:p w:rsidR="00971B46" w:rsidRDefault="00971B46" w:rsidP="00681EDC">
      <w:pPr>
        <w:pStyle w:val="Nagwek2"/>
      </w:pPr>
    </w:p>
    <w:p w:rsidR="00971B46" w:rsidRDefault="00971B46" w:rsidP="00681EDC">
      <w:pPr>
        <w:pStyle w:val="Nagwek2"/>
      </w:pPr>
      <w:r>
        <w:t>15.1   Zamawiający będzie oceniał oferty według następującego kryterium:</w:t>
      </w:r>
    </w:p>
    <w:p w:rsidR="00971B46" w:rsidRDefault="00971B46" w:rsidP="00681EDC">
      <w:pPr>
        <w:pStyle w:val="Nagwek2"/>
        <w:rPr>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5457"/>
        <w:gridCol w:w="1852"/>
      </w:tblGrid>
      <w:tr w:rsidR="00971B46">
        <w:trPr>
          <w:jc w:val="center"/>
        </w:trPr>
        <w:tc>
          <w:tcPr>
            <w:tcW w:w="891" w:type="dxa"/>
            <w:shd w:val="clear" w:color="auto" w:fill="F3F3F3"/>
            <w:vAlign w:val="center"/>
          </w:tcPr>
          <w:p w:rsidR="00971B46" w:rsidRDefault="00971B46" w:rsidP="001D085B">
            <w:pPr>
              <w:pStyle w:val="Tekstpodstawowy"/>
              <w:spacing w:after="0"/>
              <w:jc w:val="center"/>
              <w:rPr>
                <w:rFonts w:ascii="Arial Narrow" w:hAnsi="Arial Narrow" w:cs="Arial Narrow"/>
                <w:b/>
                <w:bCs/>
              </w:rPr>
            </w:pPr>
            <w:r>
              <w:rPr>
                <w:rFonts w:ascii="Arial Narrow" w:hAnsi="Arial Narrow" w:cs="Arial Narrow"/>
                <w:b/>
                <w:bCs/>
              </w:rPr>
              <w:t>Nr:</w:t>
            </w:r>
          </w:p>
        </w:tc>
        <w:tc>
          <w:tcPr>
            <w:tcW w:w="5457" w:type="dxa"/>
            <w:shd w:val="clear" w:color="auto" w:fill="F3F3F3"/>
            <w:vAlign w:val="center"/>
          </w:tcPr>
          <w:p w:rsidR="00971B46" w:rsidRDefault="00971B46" w:rsidP="001D085B">
            <w:pPr>
              <w:pStyle w:val="Tekstpodstawowy"/>
              <w:spacing w:after="0"/>
              <w:jc w:val="center"/>
              <w:rPr>
                <w:rFonts w:ascii="Arial Narrow" w:hAnsi="Arial Narrow" w:cs="Arial Narrow"/>
                <w:b/>
                <w:bCs/>
              </w:rPr>
            </w:pPr>
            <w:r>
              <w:rPr>
                <w:rFonts w:ascii="Arial Narrow" w:hAnsi="Arial Narrow" w:cs="Arial Narrow"/>
                <w:b/>
                <w:bCs/>
              </w:rPr>
              <w:t>Nazwa kryterium:</w:t>
            </w:r>
          </w:p>
        </w:tc>
        <w:tc>
          <w:tcPr>
            <w:tcW w:w="1852" w:type="dxa"/>
            <w:shd w:val="clear" w:color="auto" w:fill="F3F3F3"/>
            <w:vAlign w:val="center"/>
          </w:tcPr>
          <w:p w:rsidR="00971B46" w:rsidRDefault="00971B46" w:rsidP="001D085B">
            <w:pPr>
              <w:pStyle w:val="Tekstpodstawowy"/>
              <w:spacing w:after="0"/>
              <w:jc w:val="center"/>
              <w:rPr>
                <w:rFonts w:ascii="Arial Narrow" w:hAnsi="Arial Narrow" w:cs="Arial Narrow"/>
                <w:b/>
                <w:bCs/>
              </w:rPr>
            </w:pPr>
            <w:r>
              <w:rPr>
                <w:rFonts w:ascii="Arial Narrow" w:hAnsi="Arial Narrow" w:cs="Arial Narrow"/>
                <w:b/>
                <w:bCs/>
              </w:rPr>
              <w:t>Waga:</w:t>
            </w:r>
          </w:p>
        </w:tc>
      </w:tr>
      <w:tr w:rsidR="00971B46">
        <w:trPr>
          <w:jc w:val="center"/>
        </w:trPr>
        <w:tc>
          <w:tcPr>
            <w:tcW w:w="891" w:type="dxa"/>
          </w:tcPr>
          <w:p w:rsidR="00971B46" w:rsidRDefault="00971B46" w:rsidP="001D085B">
            <w:pPr>
              <w:pStyle w:val="Tekstpodstawowy"/>
              <w:spacing w:after="0"/>
              <w:jc w:val="right"/>
              <w:rPr>
                <w:rFonts w:ascii="Arial Narrow" w:hAnsi="Arial Narrow" w:cs="Arial Narrow"/>
              </w:rPr>
            </w:pPr>
            <w:r>
              <w:rPr>
                <w:rFonts w:ascii="Arial Narrow" w:hAnsi="Arial Narrow" w:cs="Arial Narrow"/>
              </w:rPr>
              <w:t>1</w:t>
            </w:r>
          </w:p>
        </w:tc>
        <w:tc>
          <w:tcPr>
            <w:tcW w:w="5457" w:type="dxa"/>
          </w:tcPr>
          <w:p w:rsidR="00971B46" w:rsidRDefault="00971B46" w:rsidP="001D085B">
            <w:pPr>
              <w:pStyle w:val="Tekstpodstawowy"/>
              <w:spacing w:after="0"/>
              <w:rPr>
                <w:rFonts w:ascii="Arial Narrow" w:hAnsi="Arial Narrow" w:cs="Arial Narrow"/>
              </w:rPr>
            </w:pPr>
            <w:r>
              <w:rPr>
                <w:rFonts w:ascii="Arial Narrow" w:hAnsi="Arial Narrow" w:cs="Arial Narrow"/>
              </w:rPr>
              <w:t xml:space="preserve">Cena </w:t>
            </w:r>
          </w:p>
        </w:tc>
        <w:tc>
          <w:tcPr>
            <w:tcW w:w="1852" w:type="dxa"/>
          </w:tcPr>
          <w:p w:rsidR="00971B46" w:rsidRDefault="00971B46" w:rsidP="001D085B">
            <w:pPr>
              <w:pStyle w:val="Tekstpodstawowy"/>
              <w:spacing w:after="0"/>
              <w:jc w:val="center"/>
              <w:rPr>
                <w:rFonts w:ascii="Arial Narrow" w:hAnsi="Arial Narrow" w:cs="Arial Narrow"/>
              </w:rPr>
            </w:pPr>
            <w:r>
              <w:rPr>
                <w:rFonts w:ascii="Arial Narrow" w:hAnsi="Arial Narrow" w:cs="Arial Narrow"/>
              </w:rPr>
              <w:t>100 %</w:t>
            </w:r>
          </w:p>
        </w:tc>
      </w:tr>
    </w:tbl>
    <w:p w:rsidR="00971B46" w:rsidRDefault="00971B46" w:rsidP="00681EDC">
      <w:pPr>
        <w:pStyle w:val="Nagwek2"/>
      </w:pPr>
    </w:p>
    <w:p w:rsidR="00971B46" w:rsidRDefault="00971B46" w:rsidP="00681EDC">
      <w:pPr>
        <w:pStyle w:val="Nagwek2"/>
      </w:pPr>
      <w:r>
        <w:t>15.2   Punkty przyznawane za podane w pkt. 15.1 kryterium będą liczone według następujących wzorów:</w:t>
      </w:r>
    </w:p>
    <w:p w:rsidR="00971B46" w:rsidRDefault="00971B46" w:rsidP="00681EDC">
      <w:pPr>
        <w:pStyle w:val="Nagwek2"/>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6001"/>
      </w:tblGrid>
      <w:tr w:rsidR="00971B46">
        <w:trPr>
          <w:jc w:val="center"/>
        </w:trPr>
        <w:tc>
          <w:tcPr>
            <w:tcW w:w="2237" w:type="dxa"/>
            <w:shd w:val="clear" w:color="auto" w:fill="F3F3F3"/>
            <w:vAlign w:val="center"/>
          </w:tcPr>
          <w:p w:rsidR="00971B46" w:rsidRDefault="00971B46" w:rsidP="001D085B">
            <w:pPr>
              <w:pStyle w:val="Tekstpodstawowy"/>
              <w:spacing w:after="0"/>
              <w:jc w:val="center"/>
              <w:rPr>
                <w:rFonts w:ascii="Arial Narrow" w:hAnsi="Arial Narrow" w:cs="Arial Narrow"/>
                <w:b/>
                <w:bCs/>
              </w:rPr>
            </w:pPr>
            <w:r>
              <w:rPr>
                <w:rFonts w:ascii="Arial Narrow" w:hAnsi="Arial Narrow" w:cs="Arial Narrow"/>
                <w:b/>
                <w:bCs/>
              </w:rPr>
              <w:t>Nr kryterium:</w:t>
            </w:r>
          </w:p>
        </w:tc>
        <w:tc>
          <w:tcPr>
            <w:tcW w:w="6001" w:type="dxa"/>
            <w:shd w:val="clear" w:color="auto" w:fill="F3F3F3"/>
            <w:vAlign w:val="center"/>
          </w:tcPr>
          <w:p w:rsidR="00971B46" w:rsidRDefault="00971B46" w:rsidP="001D085B">
            <w:pPr>
              <w:pStyle w:val="Tekstpodstawowy"/>
              <w:spacing w:after="0"/>
              <w:jc w:val="center"/>
              <w:rPr>
                <w:rFonts w:ascii="Arial Narrow" w:hAnsi="Arial Narrow" w:cs="Arial Narrow"/>
                <w:b/>
                <w:bCs/>
              </w:rPr>
            </w:pPr>
            <w:r>
              <w:rPr>
                <w:rFonts w:ascii="Arial Narrow" w:hAnsi="Arial Narrow" w:cs="Arial Narrow"/>
                <w:b/>
                <w:bCs/>
              </w:rPr>
              <w:t>Wzór:</w:t>
            </w:r>
          </w:p>
        </w:tc>
      </w:tr>
      <w:tr w:rsidR="00971B46">
        <w:trPr>
          <w:jc w:val="center"/>
        </w:trPr>
        <w:tc>
          <w:tcPr>
            <w:tcW w:w="2237" w:type="dxa"/>
          </w:tcPr>
          <w:p w:rsidR="00971B46" w:rsidRDefault="00971B46" w:rsidP="001D085B">
            <w:pPr>
              <w:pStyle w:val="Tekstpodstawowy"/>
              <w:spacing w:after="0"/>
              <w:jc w:val="center"/>
              <w:rPr>
                <w:rFonts w:ascii="Arial Narrow" w:hAnsi="Arial Narrow" w:cs="Arial Narrow"/>
              </w:rPr>
            </w:pPr>
            <w:r>
              <w:rPr>
                <w:rFonts w:ascii="Arial Narrow" w:hAnsi="Arial Narrow" w:cs="Arial Narrow"/>
              </w:rPr>
              <w:t>1</w:t>
            </w:r>
          </w:p>
        </w:tc>
        <w:tc>
          <w:tcPr>
            <w:tcW w:w="6001" w:type="dxa"/>
          </w:tcPr>
          <w:p w:rsidR="00971B46" w:rsidRDefault="00971B46" w:rsidP="001D085B">
            <w:pPr>
              <w:pStyle w:val="Tekstpodstawowy"/>
              <w:spacing w:after="0"/>
              <w:rPr>
                <w:rFonts w:ascii="Arial Narrow" w:hAnsi="Arial Narrow" w:cs="Arial Narrow"/>
              </w:rPr>
            </w:pPr>
            <w:r>
              <w:rPr>
                <w:rFonts w:ascii="Arial Narrow" w:hAnsi="Arial Narrow" w:cs="Arial Narrow"/>
              </w:rPr>
              <w:t xml:space="preserve">Cena </w:t>
            </w:r>
          </w:p>
          <w:p w:rsidR="00971B46" w:rsidRDefault="00971B46" w:rsidP="001D085B">
            <w:pPr>
              <w:pStyle w:val="Tekstpodstawowy"/>
              <w:spacing w:after="0"/>
              <w:rPr>
                <w:rFonts w:ascii="Arial Narrow" w:hAnsi="Arial Narrow" w:cs="Arial Narrow"/>
              </w:rPr>
            </w:pPr>
            <w:r>
              <w:rPr>
                <w:rFonts w:ascii="Arial Narrow" w:hAnsi="Arial Narrow" w:cs="Arial Narrow"/>
              </w:rPr>
              <w:t xml:space="preserve">Liczba punktów = ( </w:t>
            </w:r>
            <w:proofErr w:type="spellStart"/>
            <w:r>
              <w:rPr>
                <w:rFonts w:ascii="Arial Narrow" w:hAnsi="Arial Narrow" w:cs="Arial Narrow"/>
              </w:rPr>
              <w:t>Cmin</w:t>
            </w:r>
            <w:proofErr w:type="spellEnd"/>
            <w:r>
              <w:rPr>
                <w:rFonts w:ascii="Arial Narrow" w:hAnsi="Arial Narrow" w:cs="Arial Narrow"/>
              </w:rPr>
              <w:t>/</w:t>
            </w:r>
            <w:proofErr w:type="spellStart"/>
            <w:r>
              <w:rPr>
                <w:rFonts w:ascii="Arial Narrow" w:hAnsi="Arial Narrow" w:cs="Arial Narrow"/>
              </w:rPr>
              <w:t>Cof</w:t>
            </w:r>
            <w:proofErr w:type="spellEnd"/>
            <w:r>
              <w:rPr>
                <w:rFonts w:ascii="Arial Narrow" w:hAnsi="Arial Narrow" w:cs="Arial Narrow"/>
              </w:rPr>
              <w:t xml:space="preserve"> ) * 100 * waga</w:t>
            </w:r>
          </w:p>
          <w:p w:rsidR="00971B46" w:rsidRDefault="00971B46" w:rsidP="001D085B">
            <w:pPr>
              <w:pStyle w:val="Tekstpodstawowy"/>
              <w:spacing w:after="0"/>
              <w:rPr>
                <w:rFonts w:ascii="Arial Narrow" w:hAnsi="Arial Narrow" w:cs="Arial Narrow"/>
              </w:rPr>
            </w:pPr>
            <w:r>
              <w:rPr>
                <w:rFonts w:ascii="Arial Narrow" w:hAnsi="Arial Narrow" w:cs="Arial Narrow"/>
              </w:rPr>
              <w:lastRenderedPageBreak/>
              <w:t>gdzie:</w:t>
            </w:r>
          </w:p>
          <w:p w:rsidR="00971B46" w:rsidRDefault="00971B46" w:rsidP="001D085B">
            <w:pPr>
              <w:pStyle w:val="Tekstpodstawowy"/>
              <w:spacing w:after="0"/>
              <w:rPr>
                <w:rFonts w:ascii="Arial Narrow" w:hAnsi="Arial Narrow" w:cs="Arial Narrow"/>
              </w:rPr>
            </w:pPr>
            <w:r>
              <w:rPr>
                <w:rFonts w:ascii="Arial Narrow" w:hAnsi="Arial Narrow" w:cs="Arial Narrow"/>
              </w:rPr>
              <w:t xml:space="preserve"> - </w:t>
            </w:r>
            <w:proofErr w:type="spellStart"/>
            <w:r>
              <w:rPr>
                <w:rFonts w:ascii="Arial Narrow" w:hAnsi="Arial Narrow" w:cs="Arial Narrow"/>
              </w:rPr>
              <w:t>Cmin</w:t>
            </w:r>
            <w:proofErr w:type="spellEnd"/>
            <w:r>
              <w:rPr>
                <w:rFonts w:ascii="Arial Narrow" w:hAnsi="Arial Narrow" w:cs="Arial Narrow"/>
              </w:rPr>
              <w:t xml:space="preserve"> - najniższa cena spośród wszystkich ofert</w:t>
            </w:r>
          </w:p>
          <w:p w:rsidR="00971B46" w:rsidRDefault="00971B46" w:rsidP="001D085B">
            <w:pPr>
              <w:pStyle w:val="Tekstpodstawowy"/>
              <w:spacing w:after="0"/>
              <w:rPr>
                <w:rFonts w:ascii="Arial Narrow" w:hAnsi="Arial Narrow" w:cs="Arial Narrow"/>
              </w:rPr>
            </w:pPr>
            <w:r>
              <w:rPr>
                <w:rFonts w:ascii="Arial Narrow" w:hAnsi="Arial Narrow" w:cs="Arial Narrow"/>
              </w:rPr>
              <w:t xml:space="preserve"> - </w:t>
            </w:r>
            <w:proofErr w:type="spellStart"/>
            <w:r>
              <w:rPr>
                <w:rFonts w:ascii="Arial Narrow" w:hAnsi="Arial Narrow" w:cs="Arial Narrow"/>
              </w:rPr>
              <w:t>Cof</w:t>
            </w:r>
            <w:proofErr w:type="spellEnd"/>
            <w:r>
              <w:rPr>
                <w:rFonts w:ascii="Arial Narrow" w:hAnsi="Arial Narrow" w:cs="Arial Narrow"/>
              </w:rPr>
              <w:t xml:space="preserve"> -  cena podana w ofercie</w:t>
            </w:r>
          </w:p>
        </w:tc>
      </w:tr>
    </w:tbl>
    <w:p w:rsidR="00971B46" w:rsidRDefault="00971B46" w:rsidP="00681EDC">
      <w:pPr>
        <w:pStyle w:val="Nagwek2"/>
      </w:pPr>
    </w:p>
    <w:p w:rsidR="00971B46" w:rsidRDefault="00971B46" w:rsidP="00681EDC">
      <w:pPr>
        <w:pStyle w:val="Nagwek2"/>
      </w:pPr>
      <w:r>
        <w:t xml:space="preserve">15.3 Oferta złożona przez Wykonawcę może otrzymać 100 pkt. </w:t>
      </w:r>
    </w:p>
    <w:p w:rsidR="00971B46" w:rsidRDefault="00971B46" w:rsidP="00681EDC">
      <w:pPr>
        <w:pStyle w:val="Nagwek2"/>
      </w:pPr>
    </w:p>
    <w:p w:rsidR="00971B46" w:rsidRDefault="00971B46" w:rsidP="00681EDC">
      <w:pPr>
        <w:pStyle w:val="Nagwek2"/>
      </w:pPr>
      <w:r>
        <w:t>15.4 W toku dokonywania badania i oceny ofert Zamawiający może żądać udzielenia przez Wykonawcę  wyjaśnień treści złożonych przez niego ofert.</w:t>
      </w:r>
    </w:p>
    <w:p w:rsidR="00971B46" w:rsidRDefault="00971B46" w:rsidP="00681EDC">
      <w:pPr>
        <w:pStyle w:val="Nagwek2"/>
      </w:pPr>
      <w:r>
        <w:t xml:space="preserve">15.5 Zamawiający zastosuje zaokrąglanie każdego wyniku do dwóch miejsc po przecinku. </w:t>
      </w:r>
    </w:p>
    <w:p w:rsidR="00971B46" w:rsidRDefault="00971B46" w:rsidP="004B1859">
      <w:pPr>
        <w:pStyle w:val="Nagwek1"/>
        <w:numPr>
          <w:ilvl w:val="0"/>
          <w:numId w:val="0"/>
        </w:numPr>
      </w:pPr>
    </w:p>
    <w:p w:rsidR="00971B46" w:rsidRDefault="00971B46" w:rsidP="00FA7F4A">
      <w:pPr>
        <w:pStyle w:val="Nagwek1"/>
      </w:pPr>
      <w:r>
        <w:t>Udzielenie zamówienia</w:t>
      </w:r>
    </w:p>
    <w:p w:rsidR="00971B46" w:rsidRDefault="00971B46" w:rsidP="00681EDC">
      <w:pPr>
        <w:pStyle w:val="Nagwek2"/>
      </w:pPr>
    </w:p>
    <w:p w:rsidR="00971B46" w:rsidRDefault="00971B46" w:rsidP="00681EDC">
      <w:pPr>
        <w:pStyle w:val="Nagwek2"/>
      </w:pPr>
      <w:r>
        <w:t>16.1 Zamawiający udzieli zamówienia Wykonawcy, którego oferta odpowiada wszystkim wymaganiom określonym w SIWZ i została oceniona jako najkorzystniejsza w oparciu o podane wyżej kryteria oceny ofert.</w:t>
      </w:r>
    </w:p>
    <w:p w:rsidR="00971B46" w:rsidRDefault="00971B46" w:rsidP="001D085B">
      <w:pPr>
        <w:jc w:val="both"/>
        <w:rPr>
          <w:rFonts w:ascii="Arial Narrow" w:hAnsi="Arial Narrow" w:cs="Arial Narrow"/>
        </w:rPr>
      </w:pPr>
      <w:r>
        <w:rPr>
          <w:rFonts w:ascii="Arial Narrow" w:hAnsi="Arial Narrow" w:cs="Arial Narrow"/>
        </w:rPr>
        <w:t>Zamawiający unieważni postępowanie w sytuacji, gdy wystąpią przesłanki wskazane w art. 93 Ustawy.</w:t>
      </w:r>
    </w:p>
    <w:p w:rsidR="00971B46" w:rsidRDefault="00971B46" w:rsidP="00681EDC">
      <w:pPr>
        <w:pStyle w:val="Nagwek2"/>
      </w:pPr>
      <w:r>
        <w:t xml:space="preserve">Niezwłocznie po wyborze najkorzystniejszej oferty zamawiający zawiadomi Wykonawców, którzy złożyli oferty, o: </w:t>
      </w:r>
    </w:p>
    <w:p w:rsidR="00971B46" w:rsidRDefault="00971B46" w:rsidP="00681EDC">
      <w:pPr>
        <w:pStyle w:val="Nagwek2"/>
      </w:pPr>
    </w:p>
    <w:p w:rsidR="00971B46" w:rsidRDefault="00971B46" w:rsidP="004B1859">
      <w:pPr>
        <w:pStyle w:val="Nagwek3"/>
        <w:numPr>
          <w:ilvl w:val="0"/>
          <w:numId w:val="0"/>
        </w:numPr>
        <w:spacing w:before="0" w:after="0"/>
        <w:rPr>
          <w:rFonts w:ascii="Arial Narrow" w:hAnsi="Arial Narrow" w:cs="Arial Narrow"/>
        </w:rPr>
      </w:pPr>
      <w:r>
        <w:rPr>
          <w:rFonts w:ascii="Arial Narrow" w:hAnsi="Arial Narrow" w:cs="Arial Narrow"/>
        </w:rPr>
        <w:t xml:space="preserve">a) 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 </w:t>
      </w:r>
    </w:p>
    <w:p w:rsidR="00971B46" w:rsidRDefault="00971B46" w:rsidP="004B1859">
      <w:pPr>
        <w:pStyle w:val="Nagwek3"/>
        <w:numPr>
          <w:ilvl w:val="0"/>
          <w:numId w:val="0"/>
        </w:numPr>
        <w:spacing w:before="0" w:after="0"/>
        <w:rPr>
          <w:rFonts w:ascii="Arial Narrow" w:hAnsi="Arial Narrow" w:cs="Arial Narrow"/>
        </w:rPr>
      </w:pPr>
      <w:r>
        <w:rPr>
          <w:rFonts w:ascii="Arial Narrow" w:hAnsi="Arial Narrow" w:cs="Arial Narrow"/>
        </w:rPr>
        <w:t>b) Wykonawcach, których oferty zostały odrzucone, podając uzasadnienie faktyczne i prawne,</w:t>
      </w:r>
    </w:p>
    <w:p w:rsidR="00971B46" w:rsidRDefault="00971B46" w:rsidP="004B1859">
      <w:pPr>
        <w:pStyle w:val="Nagwek3"/>
        <w:numPr>
          <w:ilvl w:val="0"/>
          <w:numId w:val="0"/>
        </w:numPr>
        <w:spacing w:before="0" w:after="0"/>
        <w:rPr>
          <w:rFonts w:ascii="Arial Narrow" w:hAnsi="Arial Narrow" w:cs="Arial Narrow"/>
        </w:rPr>
      </w:pPr>
      <w:r>
        <w:rPr>
          <w:rFonts w:ascii="Arial Narrow" w:hAnsi="Arial Narrow" w:cs="Arial Narrow"/>
        </w:rPr>
        <w:t xml:space="preserve">c) Wykonawcach, którzy zostali wykluczeni z postępowania o udzielenie zamówienia, podając uzasadnienie faktyczne i prawne, </w:t>
      </w:r>
    </w:p>
    <w:p w:rsidR="00971B46" w:rsidRDefault="00971B46" w:rsidP="004B1859">
      <w:pPr>
        <w:pStyle w:val="Nagwek3"/>
        <w:numPr>
          <w:ilvl w:val="0"/>
          <w:numId w:val="0"/>
        </w:numPr>
        <w:spacing w:before="0" w:after="0"/>
        <w:rPr>
          <w:rFonts w:ascii="Arial Narrow" w:hAnsi="Arial Narrow" w:cs="Arial Narrow"/>
        </w:rPr>
      </w:pPr>
      <w:r>
        <w:rPr>
          <w:rFonts w:ascii="Arial Narrow" w:hAnsi="Arial Narrow" w:cs="Arial Narrow"/>
        </w:rPr>
        <w:t xml:space="preserve">d) terminie, określonym zgodnie z art. 94 ust. 1 lub 2 Ustawy,  po którego upływie umowa w sprawie zamówienia publicznego może być zawarta. </w:t>
      </w:r>
    </w:p>
    <w:p w:rsidR="00971B46" w:rsidRDefault="00971B46" w:rsidP="004B1859">
      <w:pPr>
        <w:pStyle w:val="Nagwek3"/>
        <w:numPr>
          <w:ilvl w:val="0"/>
          <w:numId w:val="0"/>
        </w:numPr>
        <w:spacing w:before="0" w:after="0"/>
        <w:rPr>
          <w:rFonts w:ascii="Arial Narrow" w:hAnsi="Arial Narrow" w:cs="Arial Narrow"/>
          <w:b/>
          <w:bCs/>
        </w:rPr>
      </w:pPr>
    </w:p>
    <w:p w:rsidR="00971B46" w:rsidRDefault="00971B46" w:rsidP="001D085B">
      <w:pPr>
        <w:pStyle w:val="Nagwek3"/>
        <w:numPr>
          <w:ilvl w:val="0"/>
          <w:numId w:val="0"/>
        </w:numPr>
        <w:tabs>
          <w:tab w:val="clear" w:pos="900"/>
          <w:tab w:val="left" w:pos="720"/>
        </w:tabs>
        <w:spacing w:before="0" w:after="0"/>
        <w:rPr>
          <w:rFonts w:ascii="Arial Narrow" w:hAnsi="Arial Narrow" w:cs="Arial Narrow"/>
        </w:rPr>
      </w:pPr>
      <w:r>
        <w:rPr>
          <w:rFonts w:ascii="Arial Narrow" w:hAnsi="Arial Narrow" w:cs="Arial Narrow"/>
        </w:rPr>
        <w:t>16.2 Ogłoszenie zawierające informacje wskazane w pkt. 16.1 Zamawiający umieści na swojej stronie internetowej  oraz w miejscu publicznie dostępnym w swojej siedzibie.</w:t>
      </w:r>
    </w:p>
    <w:p w:rsidR="00971B46" w:rsidRDefault="00971B46" w:rsidP="001D085B">
      <w:pPr>
        <w:pStyle w:val="Nagwek3"/>
        <w:numPr>
          <w:ilvl w:val="0"/>
          <w:numId w:val="0"/>
        </w:numPr>
        <w:tabs>
          <w:tab w:val="clear" w:pos="900"/>
          <w:tab w:val="left" w:pos="720"/>
        </w:tabs>
        <w:spacing w:before="0" w:after="0"/>
        <w:rPr>
          <w:rFonts w:ascii="Arial Narrow" w:hAnsi="Arial Narrow" w:cs="Arial Narrow"/>
        </w:rPr>
      </w:pPr>
      <w:r>
        <w:rPr>
          <w:rFonts w:ascii="Arial Narrow" w:hAnsi="Arial Narrow" w:cs="Arial Narrow"/>
        </w:rP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971B46" w:rsidRDefault="00971B46" w:rsidP="00681EDC">
      <w:pPr>
        <w:pStyle w:val="Nagwek2"/>
      </w:pPr>
    </w:p>
    <w:p w:rsidR="00971B46" w:rsidRDefault="00971B46" w:rsidP="00FA7F4A">
      <w:pPr>
        <w:pStyle w:val="Nagwek1"/>
      </w:pPr>
      <w:r>
        <w:t xml:space="preserve">PODWYKONAWCY </w:t>
      </w:r>
    </w:p>
    <w:p w:rsidR="00971B46" w:rsidRDefault="00971B46" w:rsidP="00681EDC">
      <w:pPr>
        <w:pStyle w:val="Nagwek2"/>
      </w:pPr>
    </w:p>
    <w:p w:rsidR="00971B46" w:rsidRDefault="00971B46" w:rsidP="00681EDC">
      <w:pPr>
        <w:pStyle w:val="Nagwek2"/>
      </w:pPr>
      <w:r w:rsidRPr="002B2F01">
        <w:t>Dopuszcza się udział podwykonawców w wykonaniu zamówienia. Zamawiający</w:t>
      </w:r>
      <w:r>
        <w:t xml:space="preserve"> żąda wskazania przez Wykonawcę w ofercie części zamówienia, której wykonanie powierzy podwykonawcom. </w:t>
      </w:r>
    </w:p>
    <w:p w:rsidR="00971B46" w:rsidRDefault="00971B46" w:rsidP="00681EDC">
      <w:pPr>
        <w:pStyle w:val="Nagwek2"/>
      </w:pPr>
    </w:p>
    <w:p w:rsidR="00971B46" w:rsidRDefault="00971B46" w:rsidP="00FA7F4A">
      <w:pPr>
        <w:pStyle w:val="Nagwek1"/>
      </w:pPr>
      <w:r>
        <w:lastRenderedPageBreak/>
        <w:t xml:space="preserve">UMOWA </w:t>
      </w:r>
    </w:p>
    <w:p w:rsidR="00971B46" w:rsidRDefault="00971B46" w:rsidP="00681EDC">
      <w:pPr>
        <w:pStyle w:val="Nagwek2"/>
      </w:pPr>
    </w:p>
    <w:p w:rsidR="00971B46" w:rsidRDefault="00971B46" w:rsidP="00681EDC">
      <w:pPr>
        <w:pStyle w:val="Nagwek2"/>
      </w:pPr>
      <w:r>
        <w:t xml:space="preserve">19.1 Wzór Umowy stanowi załącznik do SIWZ.  </w:t>
      </w:r>
    </w:p>
    <w:p w:rsidR="00971B46" w:rsidRDefault="00971B46" w:rsidP="00681EDC">
      <w:pPr>
        <w:pStyle w:val="Nagwek2"/>
      </w:pPr>
      <w:r>
        <w:t xml:space="preserve">19.2 Do oferty należy załączyć wydruk Wzoru Umowy, parafowany lub podpisany na każdej stronie przez osoby uprawnione do składania oświadczeń woli w imieniu Wykonawcy. </w:t>
      </w:r>
    </w:p>
    <w:p w:rsidR="00971B46" w:rsidRDefault="00971B46" w:rsidP="00681EDC">
      <w:pPr>
        <w:pStyle w:val="Nagwek2"/>
      </w:pPr>
      <w:r>
        <w:t xml:space="preserve">19.3 Parafowanie lub podpisanie Wzoru Umowy oznacza gotowość zawarcia przez Wykonawcę umowy na zasadach w nim określonych.  </w:t>
      </w:r>
    </w:p>
    <w:p w:rsidR="00971B46" w:rsidRDefault="00971B46" w:rsidP="00681EDC">
      <w:pPr>
        <w:pStyle w:val="Nagwek2"/>
      </w:pPr>
      <w:r>
        <w:t>19.4 Zamawiający zastrzega możliwość wprowadzenia istotnych zmian postanowień zawartej umowy. W szczególności postanowienia umowy mogą ulec zmianie w następującym zakresie oraz na następujących warunkach:</w:t>
      </w:r>
    </w:p>
    <w:p w:rsidR="00971B46" w:rsidRDefault="00971B46" w:rsidP="00CE663E">
      <w:pPr>
        <w:rPr>
          <w:rFonts w:ascii="Arial Narrow" w:hAnsi="Arial Narrow" w:cs="Arial Narrow"/>
        </w:rPr>
      </w:pPr>
    </w:p>
    <w:p w:rsidR="00971B46" w:rsidRPr="002B2F01" w:rsidRDefault="00971B46" w:rsidP="00CE663E">
      <w:pPr>
        <w:numPr>
          <w:ilvl w:val="0"/>
          <w:numId w:val="48"/>
        </w:numPr>
        <w:spacing w:after="120" w:line="276" w:lineRule="auto"/>
        <w:jc w:val="both"/>
        <w:rPr>
          <w:rFonts w:ascii="Arial Narrow" w:hAnsi="Arial Narrow" w:cs="Arial Narrow"/>
        </w:rPr>
      </w:pPr>
      <w:r w:rsidRPr="002B2F01">
        <w:rPr>
          <w:rFonts w:ascii="Arial Narrow" w:hAnsi="Arial Narrow" w:cs="Arial Narrow"/>
        </w:rPr>
        <w:t xml:space="preserve">warunki oraz termin płatności, w przypadku konieczności uwzględnienia okoliczności, których nie można było przewidzieć w chwili zawarcia umowy o udzielenie zamówienia publicznego, </w:t>
      </w:r>
    </w:p>
    <w:p w:rsidR="00971B46" w:rsidRPr="002B2F01" w:rsidRDefault="00971B46" w:rsidP="00CE663E">
      <w:pPr>
        <w:numPr>
          <w:ilvl w:val="0"/>
          <w:numId w:val="48"/>
        </w:numPr>
        <w:spacing w:after="120" w:line="276" w:lineRule="auto"/>
        <w:jc w:val="both"/>
        <w:rPr>
          <w:rFonts w:ascii="Arial Narrow" w:hAnsi="Arial Narrow" w:cs="Arial Narrow"/>
        </w:rPr>
      </w:pPr>
      <w:r w:rsidRPr="002B2F01">
        <w:rPr>
          <w:rFonts w:ascii="Arial Narrow" w:hAnsi="Arial Narrow" w:cs="Arial Narrow"/>
        </w:rPr>
        <w:t xml:space="preserve">sposób wykonania przedmiotu zamówienia, w szczególności gdy zmiana sposobu realizacji zamówienia wynika ze zmian w obowiązujących przepisach prawa bądź wytycznych mających wpływ na wykonanie zamówienia, </w:t>
      </w:r>
    </w:p>
    <w:p w:rsidR="00971B46" w:rsidRPr="002B2F01" w:rsidRDefault="00971B46" w:rsidP="00CE663E">
      <w:pPr>
        <w:numPr>
          <w:ilvl w:val="0"/>
          <w:numId w:val="48"/>
        </w:numPr>
        <w:spacing w:after="120" w:line="276" w:lineRule="auto"/>
        <w:jc w:val="both"/>
        <w:rPr>
          <w:rFonts w:ascii="Arial Narrow" w:hAnsi="Arial Narrow" w:cs="Arial Narrow"/>
        </w:rPr>
      </w:pPr>
      <w:r w:rsidRPr="002B2F01">
        <w:rPr>
          <w:rFonts w:ascii="Arial Narrow" w:hAnsi="Arial Narrow" w:cs="Arial Narrow"/>
        </w:rPr>
        <w:t xml:space="preserve">ograniczenie zakresu przedmiotu umowy, w przypadku zaistnienia okoliczności, w których zbędne będzie wykonanie danej części zamówienia wraz ze związanym z tym obniżeniem wynagrodzenia, </w:t>
      </w:r>
    </w:p>
    <w:p w:rsidR="00971B46" w:rsidRPr="002B2F01" w:rsidRDefault="00971B46" w:rsidP="00CE663E">
      <w:pPr>
        <w:numPr>
          <w:ilvl w:val="0"/>
          <w:numId w:val="48"/>
        </w:numPr>
        <w:spacing w:after="120" w:line="276" w:lineRule="auto"/>
        <w:jc w:val="both"/>
        <w:rPr>
          <w:rFonts w:ascii="Arial Narrow" w:hAnsi="Arial Narrow" w:cs="Arial Narrow"/>
        </w:rPr>
      </w:pPr>
      <w:r w:rsidRPr="002B2F01">
        <w:rPr>
          <w:rFonts w:ascii="Arial Narrow" w:hAnsi="Arial Narrow" w:cs="Arial Narrow"/>
        </w:rPr>
        <w:t>wystąpienie klęski żywiołowej lub gdy warunki atmosferyczne lub inne obiektywne okoliczności uniemożliwiają wykonanie przedmiotu umowy; w umowie zostaną wprowadzone zmiany dotyczące termi</w:t>
      </w:r>
      <w:r>
        <w:rPr>
          <w:rFonts w:ascii="Arial Narrow" w:hAnsi="Arial Narrow" w:cs="Arial Narrow"/>
        </w:rPr>
        <w:t>nu zakończenia dostaw</w:t>
      </w:r>
      <w:r w:rsidRPr="002B2F01">
        <w:rPr>
          <w:rFonts w:ascii="Arial Narrow" w:hAnsi="Arial Narrow" w:cs="Arial Narrow"/>
        </w:rPr>
        <w:t>,</w:t>
      </w:r>
    </w:p>
    <w:p w:rsidR="00971B46" w:rsidRPr="002B2F01" w:rsidRDefault="00971B46" w:rsidP="00CE663E">
      <w:pPr>
        <w:numPr>
          <w:ilvl w:val="0"/>
          <w:numId w:val="48"/>
        </w:numPr>
        <w:spacing w:after="120" w:line="276" w:lineRule="auto"/>
        <w:jc w:val="both"/>
        <w:rPr>
          <w:rFonts w:ascii="Arial Narrow" w:hAnsi="Arial Narrow" w:cs="Arial Narrow"/>
        </w:rPr>
      </w:pPr>
      <w:r w:rsidRPr="002B2F01">
        <w:rPr>
          <w:rFonts w:ascii="Arial Narrow" w:hAnsi="Arial Narrow" w:cs="Arial Narrow"/>
        </w:rPr>
        <w:t>zmiana zakresu przedmiotu umowy i wynagrodzenia, jeżeli wystąpią okoliczności powodujące zmniejszenie zakresu przedmiotu zamówienia; w umowie zostaną wprowadzone zmiany dotyczące wynagrodzenia Wykonawcy,</w:t>
      </w:r>
    </w:p>
    <w:p w:rsidR="00971B46" w:rsidRPr="002B2F01" w:rsidRDefault="00971B46" w:rsidP="00CE663E">
      <w:pPr>
        <w:numPr>
          <w:ilvl w:val="0"/>
          <w:numId w:val="48"/>
        </w:numPr>
        <w:spacing w:after="120" w:line="276" w:lineRule="auto"/>
        <w:jc w:val="both"/>
        <w:rPr>
          <w:rFonts w:ascii="Arial Narrow" w:hAnsi="Arial Narrow" w:cs="Arial Narrow"/>
        </w:rPr>
      </w:pPr>
      <w:r w:rsidRPr="002B2F01">
        <w:rPr>
          <w:rFonts w:ascii="Arial Narrow" w:hAnsi="Arial Narrow" w:cs="Arial Narrow"/>
        </w:rPr>
        <w:t xml:space="preserve">zmiana osobowa: zmiana osób przy pomocy, których Wykonawca realizuje przedmiot umowy na inne spełniające warunki określone w SIWZ lub zmiana - za zgodą Zamawiającego,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 </w:t>
      </w:r>
    </w:p>
    <w:p w:rsidR="00971B46" w:rsidRPr="002B2F01" w:rsidRDefault="00971B46" w:rsidP="00CE663E">
      <w:pPr>
        <w:numPr>
          <w:ilvl w:val="0"/>
          <w:numId w:val="48"/>
        </w:numPr>
        <w:spacing w:after="120" w:line="276" w:lineRule="auto"/>
        <w:jc w:val="both"/>
        <w:rPr>
          <w:rFonts w:ascii="Arial Narrow" w:hAnsi="Arial Narrow" w:cs="Arial Narrow"/>
        </w:rPr>
      </w:pPr>
      <w:r w:rsidRPr="002B2F01">
        <w:rPr>
          <w:rFonts w:ascii="Arial Narrow" w:hAnsi="Arial Narrow" w:cs="Arial Narrow"/>
        </w:rPr>
        <w:t>zaistnienie okoliczności leżących po stronie Zamawiającego, w szczególności spowodowanych sytuacją finansową, zdolnościami płatniczymi lub warunkami organizacyjnymi; zmianie może ulec termin realizacji zamówienia</w:t>
      </w:r>
      <w:r w:rsidRPr="002B2F01">
        <w:t>.</w:t>
      </w:r>
    </w:p>
    <w:p w:rsidR="00971B46" w:rsidRDefault="00971B46" w:rsidP="00681EDC">
      <w:pPr>
        <w:pStyle w:val="Nagwek2"/>
      </w:pPr>
    </w:p>
    <w:p w:rsidR="00971B46" w:rsidRDefault="00971B46" w:rsidP="00FA7F4A">
      <w:pPr>
        <w:pStyle w:val="Nagwek1"/>
      </w:pPr>
      <w:r>
        <w:t>Pouczenie o środkach ochrony prawnej</w:t>
      </w:r>
    </w:p>
    <w:p w:rsidR="00971B46" w:rsidRDefault="00971B46" w:rsidP="00681EDC">
      <w:pPr>
        <w:pStyle w:val="Nagwek2"/>
      </w:pPr>
    </w:p>
    <w:p w:rsidR="00971B46" w:rsidRDefault="00971B46" w:rsidP="00681EDC">
      <w:pPr>
        <w:pStyle w:val="Nagwek2"/>
      </w:pPr>
      <w:r>
        <w:t xml:space="preserve">Wykonawcom oraz innemu podmiotowi, jeżeli ma lub miał interes prawny w uzyskaniu danego zamówienia oraz poniósł lub może ponieść szkodę w wyniku naruszenia przez Zamawiającego </w:t>
      </w:r>
      <w:r>
        <w:lastRenderedPageBreak/>
        <w:t xml:space="preserve">przepisów ustawy Prawo zamówień publicznych, przysługują środki ochrony prawnej określone przepisami niniejszej Ustawy (Dział VI Ustawy). </w:t>
      </w:r>
    </w:p>
    <w:p w:rsidR="00971B46" w:rsidRDefault="00971B46" w:rsidP="00681EDC">
      <w:pPr>
        <w:pStyle w:val="Nagwek2"/>
      </w:pPr>
    </w:p>
    <w:p w:rsidR="00971B46" w:rsidRDefault="00971B46" w:rsidP="00FA7F4A">
      <w:pPr>
        <w:pStyle w:val="Nagwek1"/>
      </w:pPr>
      <w:r>
        <w:t xml:space="preserve">INNE </w:t>
      </w:r>
    </w:p>
    <w:p w:rsidR="00971B46" w:rsidRDefault="00971B46" w:rsidP="00681EDC">
      <w:pPr>
        <w:pStyle w:val="Nagwek2"/>
      </w:pPr>
    </w:p>
    <w:p w:rsidR="00971B46" w:rsidRDefault="00971B46" w:rsidP="00681EDC">
      <w:pPr>
        <w:pStyle w:val="Nagwek2"/>
      </w:pPr>
      <w:r>
        <w:t xml:space="preserve">Do spraw nieuregulowanych w SIWZ mają zastosowanie przepisy Ustawy. </w:t>
      </w:r>
    </w:p>
    <w:p w:rsidR="00971B46" w:rsidRDefault="00971B46" w:rsidP="00681EDC">
      <w:pPr>
        <w:pStyle w:val="Nagwek2"/>
      </w:pPr>
    </w:p>
    <w:p w:rsidR="00971B46" w:rsidRDefault="00971B46" w:rsidP="00681EDC">
      <w:pPr>
        <w:pStyle w:val="Nagwek2"/>
      </w:pPr>
    </w:p>
    <w:p w:rsidR="00971B46" w:rsidRDefault="00971B46" w:rsidP="004B1859">
      <w:pPr>
        <w:jc w:val="right"/>
        <w:rPr>
          <w:rFonts w:ascii="Arial Narrow" w:hAnsi="Arial Narrow" w:cs="Arial Narrow"/>
        </w:rPr>
      </w:pPr>
    </w:p>
    <w:p w:rsidR="00971B46" w:rsidRDefault="00971B46" w:rsidP="004B1859">
      <w:pPr>
        <w:jc w:val="right"/>
        <w:rPr>
          <w:rFonts w:ascii="Arial Narrow" w:hAnsi="Arial Narrow" w:cs="Arial Narrow"/>
        </w:rPr>
      </w:pPr>
      <w:r>
        <w:rPr>
          <w:rFonts w:ascii="Arial Narrow" w:hAnsi="Arial Narrow" w:cs="Arial Narrow"/>
        </w:rPr>
        <w:t>.................................................</w:t>
      </w:r>
    </w:p>
    <w:p w:rsidR="00971B46" w:rsidRDefault="00971B46" w:rsidP="004B1859">
      <w:pPr>
        <w:jc w:val="right"/>
        <w:rPr>
          <w:rFonts w:ascii="Arial Narrow" w:hAnsi="Arial Narrow" w:cs="Arial Narrow"/>
        </w:rPr>
      </w:pPr>
      <w:r>
        <w:rPr>
          <w:rFonts w:ascii="Arial Narrow" w:hAnsi="Arial Narrow" w:cs="Arial Narrow"/>
        </w:rPr>
        <w:t xml:space="preserve">       (Kierownik Zamawiającego) </w:t>
      </w:r>
    </w:p>
    <w:p w:rsidR="00971B46" w:rsidRDefault="00971B46" w:rsidP="004B1859">
      <w:pPr>
        <w:pStyle w:val="Nagwek1"/>
        <w:numPr>
          <w:ilvl w:val="0"/>
          <w:numId w:val="0"/>
        </w:numPr>
      </w:pPr>
    </w:p>
    <w:p w:rsidR="00971B46" w:rsidRDefault="00971B46" w:rsidP="004B1859">
      <w:pPr>
        <w:pStyle w:val="Nagwek1"/>
        <w:numPr>
          <w:ilvl w:val="0"/>
          <w:numId w:val="0"/>
        </w:numPr>
      </w:pPr>
    </w:p>
    <w:p w:rsidR="00971B46" w:rsidRDefault="00971B46" w:rsidP="004B1859">
      <w:pPr>
        <w:pStyle w:val="Nagwek1"/>
        <w:numPr>
          <w:ilvl w:val="0"/>
          <w:numId w:val="0"/>
        </w:numPr>
      </w:pPr>
      <w:r>
        <w:t xml:space="preserve">Załączniki </w:t>
      </w:r>
    </w:p>
    <w:p w:rsidR="00971B46" w:rsidRDefault="00971B46" w:rsidP="00681EDC">
      <w:pPr>
        <w:pStyle w:val="Nagwek2"/>
      </w:pPr>
    </w:p>
    <w:p w:rsidR="00971B46" w:rsidRPr="002B2F01" w:rsidRDefault="00971B46" w:rsidP="00E95DC2">
      <w:pPr>
        <w:pStyle w:val="Akapitzlist"/>
        <w:numPr>
          <w:ilvl w:val="0"/>
          <w:numId w:val="44"/>
        </w:numPr>
        <w:rPr>
          <w:rFonts w:ascii="Arial Narrow" w:hAnsi="Arial Narrow" w:cs="Arial Narrow"/>
          <w:sz w:val="24"/>
          <w:szCs w:val="24"/>
        </w:rPr>
      </w:pPr>
      <w:r w:rsidRPr="002B2F01">
        <w:rPr>
          <w:rFonts w:ascii="Arial Narrow" w:hAnsi="Arial Narrow" w:cs="Arial Narrow"/>
          <w:sz w:val="24"/>
          <w:szCs w:val="24"/>
        </w:rPr>
        <w:t xml:space="preserve">Oświadczenie Wykonawcy o spełnianiu warunków określonych w art. 22 ust. 1 ustawy; </w:t>
      </w:r>
    </w:p>
    <w:p w:rsidR="00971B46" w:rsidRPr="002B2F01" w:rsidRDefault="00971B46" w:rsidP="008E45B8">
      <w:pPr>
        <w:pStyle w:val="Akapitzlist"/>
        <w:numPr>
          <w:ilvl w:val="0"/>
          <w:numId w:val="44"/>
        </w:numPr>
        <w:rPr>
          <w:rFonts w:ascii="Arial Narrow" w:hAnsi="Arial Narrow" w:cs="Arial Narrow"/>
          <w:sz w:val="24"/>
          <w:szCs w:val="24"/>
        </w:rPr>
      </w:pPr>
      <w:r w:rsidRPr="002B2F01">
        <w:rPr>
          <w:rFonts w:ascii="Arial Narrow" w:hAnsi="Arial Narrow" w:cs="Arial Narrow"/>
          <w:sz w:val="24"/>
          <w:szCs w:val="24"/>
        </w:rPr>
        <w:t xml:space="preserve">Oświadczenie o braku podstaw do wykluczenia; </w:t>
      </w:r>
    </w:p>
    <w:p w:rsidR="00971B46" w:rsidRPr="002B2F01" w:rsidRDefault="00971B46" w:rsidP="008E45B8">
      <w:pPr>
        <w:pStyle w:val="Akapitzlist"/>
        <w:numPr>
          <w:ilvl w:val="0"/>
          <w:numId w:val="44"/>
        </w:numPr>
        <w:rPr>
          <w:rFonts w:ascii="Arial Narrow" w:hAnsi="Arial Narrow" w:cs="Arial Narrow"/>
          <w:sz w:val="24"/>
          <w:szCs w:val="24"/>
        </w:rPr>
      </w:pPr>
      <w:r w:rsidRPr="002B2F01">
        <w:rPr>
          <w:rFonts w:ascii="Arial Narrow" w:hAnsi="Arial Narrow" w:cs="Arial Narrow"/>
          <w:sz w:val="24"/>
          <w:szCs w:val="24"/>
        </w:rPr>
        <w:t xml:space="preserve">Oświadczenia w zakresie </w:t>
      </w:r>
      <w:hyperlink r:id="rId12" w:anchor="hiperlinkText.rpc?hiperlink=type=tresc:nro=Powszechny.616002:part=a24u1p2&amp;full=1" w:history="1">
        <w:r w:rsidRPr="002B2F01">
          <w:rPr>
            <w:rStyle w:val="Hipercze"/>
            <w:rFonts w:ascii="Arial Narrow" w:hAnsi="Arial Narrow" w:cs="Arial Narrow"/>
            <w:sz w:val="24"/>
            <w:szCs w:val="24"/>
          </w:rPr>
          <w:t>art. 24 ust. 1 pkt. 2</w:t>
        </w:r>
      </w:hyperlink>
      <w:r w:rsidRPr="002B2F01">
        <w:rPr>
          <w:rFonts w:ascii="Arial Narrow" w:hAnsi="Arial Narrow" w:cs="Arial Narrow"/>
          <w:sz w:val="24"/>
          <w:szCs w:val="24"/>
        </w:rPr>
        <w:t xml:space="preserve"> ustawy (jeżeli dotyczy), </w:t>
      </w:r>
    </w:p>
    <w:p w:rsidR="00971B46" w:rsidRPr="002B2F01" w:rsidRDefault="00971B46" w:rsidP="008E45B8">
      <w:pPr>
        <w:pStyle w:val="Akapitzlist"/>
        <w:numPr>
          <w:ilvl w:val="0"/>
          <w:numId w:val="44"/>
        </w:numPr>
        <w:rPr>
          <w:rFonts w:ascii="Arial Narrow" w:hAnsi="Arial Narrow" w:cs="Arial Narrow"/>
          <w:sz w:val="24"/>
          <w:szCs w:val="24"/>
        </w:rPr>
      </w:pPr>
      <w:r w:rsidRPr="002B2F01">
        <w:rPr>
          <w:rFonts w:ascii="Arial Narrow" w:hAnsi="Arial Narrow" w:cs="Arial Narrow"/>
          <w:sz w:val="24"/>
          <w:szCs w:val="24"/>
        </w:rPr>
        <w:t xml:space="preserve">Formularz oferty; </w:t>
      </w:r>
    </w:p>
    <w:p w:rsidR="00971B46" w:rsidRPr="00AC0FC9" w:rsidRDefault="00971B46" w:rsidP="00AC0FC9">
      <w:pPr>
        <w:pStyle w:val="Akapitzlist"/>
        <w:numPr>
          <w:ilvl w:val="0"/>
          <w:numId w:val="44"/>
        </w:numPr>
        <w:rPr>
          <w:rFonts w:ascii="Arial Narrow" w:hAnsi="Arial Narrow" w:cs="Arial Narrow"/>
          <w:sz w:val="24"/>
          <w:szCs w:val="24"/>
        </w:rPr>
      </w:pPr>
      <w:r w:rsidRPr="002B2F01">
        <w:rPr>
          <w:rFonts w:ascii="Arial Narrow" w:hAnsi="Arial Narrow" w:cs="Arial Narrow"/>
          <w:sz w:val="24"/>
          <w:szCs w:val="24"/>
        </w:rPr>
        <w:t xml:space="preserve">Wzór umowy. </w:t>
      </w:r>
    </w:p>
    <w:sectPr w:rsidR="00971B46" w:rsidRPr="00AC0FC9" w:rsidSect="00D6673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D47" w:rsidRDefault="00E43D47">
      <w:r>
        <w:separator/>
      </w:r>
    </w:p>
  </w:endnote>
  <w:endnote w:type="continuationSeparator" w:id="0">
    <w:p w:rsidR="00E43D47" w:rsidRDefault="00E4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B46" w:rsidRDefault="009D7D39" w:rsidP="007B7DD3">
    <w:pPr>
      <w:pStyle w:val="Stopka"/>
      <w:framePr w:wrap="auto" w:vAnchor="text" w:hAnchor="margin" w:xAlign="right" w:y="1"/>
      <w:rPr>
        <w:rStyle w:val="Numerstrony"/>
      </w:rPr>
    </w:pPr>
    <w:r>
      <w:rPr>
        <w:rStyle w:val="Numerstrony"/>
      </w:rPr>
      <w:fldChar w:fldCharType="begin"/>
    </w:r>
    <w:r w:rsidR="00971B46">
      <w:rPr>
        <w:rStyle w:val="Numerstrony"/>
      </w:rPr>
      <w:instrText xml:space="preserve">PAGE  </w:instrText>
    </w:r>
    <w:r>
      <w:rPr>
        <w:rStyle w:val="Numerstrony"/>
      </w:rPr>
      <w:fldChar w:fldCharType="separate"/>
    </w:r>
    <w:r w:rsidR="00215999">
      <w:rPr>
        <w:rStyle w:val="Numerstrony"/>
        <w:noProof/>
      </w:rPr>
      <w:t>5</w:t>
    </w:r>
    <w:r>
      <w:rPr>
        <w:rStyle w:val="Numerstrony"/>
      </w:rPr>
      <w:fldChar w:fldCharType="end"/>
    </w:r>
  </w:p>
  <w:p w:rsidR="00971B46" w:rsidRDefault="00971B46" w:rsidP="00DE28EC">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D47" w:rsidRDefault="00E43D47">
      <w:r>
        <w:separator/>
      </w:r>
    </w:p>
  </w:footnote>
  <w:footnote w:type="continuationSeparator" w:id="0">
    <w:p w:rsidR="00E43D47" w:rsidRDefault="00E43D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E52F7"/>
    <w:multiLevelType w:val="hybridMultilevel"/>
    <w:tmpl w:val="5D90DF32"/>
    <w:lvl w:ilvl="0" w:tplc="04150019">
      <w:start w:val="1"/>
      <w:numFmt w:val="lowerLetter"/>
      <w:lvlText w:val="%1."/>
      <w:lvlJc w:val="left"/>
      <w:pPr>
        <w:ind w:left="720" w:hanging="360"/>
      </w:pPr>
      <w:rPr>
        <w:rFonts w:hint="default"/>
      </w:rPr>
    </w:lvl>
    <w:lvl w:ilvl="1" w:tplc="39FA73E8">
      <w:start w:val="1"/>
      <w:numFmt w:val="bullet"/>
      <w:lvlText w:val="–"/>
      <w:lvlJc w:val="left"/>
      <w:pPr>
        <w:tabs>
          <w:tab w:val="num" w:pos="1364"/>
        </w:tabs>
        <w:ind w:left="1364" w:hanging="284"/>
      </w:pPr>
      <w:rPr>
        <w:rFonts w:ascii="Verdana" w:hAnsi="Verdana" w:cs="Verdana"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038250F"/>
    <w:multiLevelType w:val="hybridMultilevel"/>
    <w:tmpl w:val="C45C7772"/>
    <w:lvl w:ilvl="0" w:tplc="3D10064C">
      <w:start w:val="1"/>
      <w:numFmt w:val="bullet"/>
      <w:lvlText w:val=""/>
      <w:lvlJc w:val="left"/>
      <w:pPr>
        <w:tabs>
          <w:tab w:val="num" w:pos="851"/>
        </w:tabs>
        <w:ind w:left="851" w:hanging="284"/>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
    <w:nsid w:val="065221C5"/>
    <w:multiLevelType w:val="hybridMultilevel"/>
    <w:tmpl w:val="FF70FB78"/>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08BD6E0A"/>
    <w:multiLevelType w:val="hybridMultilevel"/>
    <w:tmpl w:val="3814CE7A"/>
    <w:lvl w:ilvl="0" w:tplc="B68CA114">
      <w:start w:val="1"/>
      <w:numFmt w:val="decimal"/>
      <w:lvlText w:val="%1."/>
      <w:lvlJc w:val="left"/>
      <w:pPr>
        <w:tabs>
          <w:tab w:val="num" w:pos="284"/>
        </w:tabs>
        <w:ind w:left="284" w:hanging="284"/>
      </w:pPr>
      <w:rPr>
        <w:rFonts w:hint="default"/>
      </w:rPr>
    </w:lvl>
    <w:lvl w:ilvl="1" w:tplc="E2DE237A">
      <w:start w:val="1"/>
      <w:numFmt w:val="bullet"/>
      <w:lvlText w:val="–"/>
      <w:lvlJc w:val="left"/>
      <w:pPr>
        <w:tabs>
          <w:tab w:val="num" w:pos="1364"/>
        </w:tabs>
        <w:ind w:left="1364" w:hanging="284"/>
      </w:pPr>
      <w:rPr>
        <w:rFonts w:ascii="Verdana" w:hAnsi="Verdana" w:cs="Verdana"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0915238F"/>
    <w:multiLevelType w:val="hybridMultilevel"/>
    <w:tmpl w:val="9B0C80BC"/>
    <w:lvl w:ilvl="0" w:tplc="39FA73E8">
      <w:start w:val="1"/>
      <w:numFmt w:val="bullet"/>
      <w:lvlText w:val="–"/>
      <w:lvlJc w:val="left"/>
      <w:pPr>
        <w:tabs>
          <w:tab w:val="num" w:pos="1364"/>
        </w:tabs>
        <w:ind w:left="1364" w:hanging="284"/>
      </w:pPr>
      <w:rPr>
        <w:rFonts w:ascii="Verdana" w:hAnsi="Verdana" w:cs="Verdan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5">
    <w:nsid w:val="0DD00FF9"/>
    <w:multiLevelType w:val="hybridMultilevel"/>
    <w:tmpl w:val="5B4A8A6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F2F34FA"/>
    <w:multiLevelType w:val="hybridMultilevel"/>
    <w:tmpl w:val="40A42F18"/>
    <w:lvl w:ilvl="0" w:tplc="45FC32BA">
      <w:start w:val="1"/>
      <w:numFmt w:val="decimal"/>
      <w:lvlText w:val="%1."/>
      <w:lvlJc w:val="left"/>
      <w:pPr>
        <w:tabs>
          <w:tab w:val="num" w:pos="284"/>
        </w:tabs>
        <w:ind w:left="284" w:hanging="284"/>
      </w:pPr>
      <w:rPr>
        <w:rFonts w:hint="default"/>
      </w:rPr>
    </w:lvl>
    <w:lvl w:ilvl="1" w:tplc="6262DD8E">
      <w:start w:val="1"/>
      <w:numFmt w:val="bullet"/>
      <w:lvlText w:val=""/>
      <w:lvlJc w:val="left"/>
      <w:pPr>
        <w:tabs>
          <w:tab w:val="num" w:pos="284"/>
        </w:tabs>
        <w:ind w:left="284" w:hanging="284"/>
      </w:pPr>
      <w:rPr>
        <w:rFonts w:ascii="Symbol" w:hAnsi="Symbol" w:cs="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nsid w:val="0F985F08"/>
    <w:multiLevelType w:val="hybridMultilevel"/>
    <w:tmpl w:val="8C761C8A"/>
    <w:lvl w:ilvl="0" w:tplc="1A3E3F14">
      <w:start w:val="1"/>
      <w:numFmt w:val="upperLetter"/>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11F75882"/>
    <w:multiLevelType w:val="hybridMultilevel"/>
    <w:tmpl w:val="34D687F2"/>
    <w:lvl w:ilvl="0" w:tplc="023AE82A">
      <w:start w:val="1"/>
      <w:numFmt w:val="lowerLetter"/>
      <w:lvlText w:val="%1."/>
      <w:lvlJc w:val="left"/>
      <w:pPr>
        <w:ind w:left="791" w:hanging="360"/>
      </w:pPr>
      <w:rPr>
        <w:rFonts w:hint="default"/>
      </w:r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start w:val="1"/>
      <w:numFmt w:val="lowerRoman"/>
      <w:lvlText w:val="%6."/>
      <w:lvlJc w:val="right"/>
      <w:pPr>
        <w:ind w:left="4391" w:hanging="180"/>
      </w:pPr>
    </w:lvl>
    <w:lvl w:ilvl="6" w:tplc="0415000F">
      <w:start w:val="1"/>
      <w:numFmt w:val="decimal"/>
      <w:lvlText w:val="%7."/>
      <w:lvlJc w:val="left"/>
      <w:pPr>
        <w:ind w:left="5111" w:hanging="360"/>
      </w:pPr>
    </w:lvl>
    <w:lvl w:ilvl="7" w:tplc="04150019">
      <w:start w:val="1"/>
      <w:numFmt w:val="lowerLetter"/>
      <w:lvlText w:val="%8."/>
      <w:lvlJc w:val="left"/>
      <w:pPr>
        <w:ind w:left="5831" w:hanging="360"/>
      </w:pPr>
    </w:lvl>
    <w:lvl w:ilvl="8" w:tplc="0415001B">
      <w:start w:val="1"/>
      <w:numFmt w:val="lowerRoman"/>
      <w:lvlText w:val="%9."/>
      <w:lvlJc w:val="right"/>
      <w:pPr>
        <w:ind w:left="6551" w:hanging="180"/>
      </w:pPr>
    </w:lvl>
  </w:abstractNum>
  <w:abstractNum w:abstractNumId="9">
    <w:nsid w:val="13927DEE"/>
    <w:multiLevelType w:val="hybridMultilevel"/>
    <w:tmpl w:val="9996900C"/>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156575E6"/>
    <w:multiLevelType w:val="hybridMultilevel"/>
    <w:tmpl w:val="09B48464"/>
    <w:lvl w:ilvl="0" w:tplc="109C7B62">
      <w:start w:val="1"/>
      <w:numFmt w:val="bullet"/>
      <w:lvlText w:val=""/>
      <w:lvlJc w:val="left"/>
      <w:pPr>
        <w:tabs>
          <w:tab w:val="num" w:pos="284"/>
        </w:tabs>
        <w:ind w:left="284" w:hanging="284"/>
      </w:pPr>
      <w:rPr>
        <w:rFonts w:ascii="Symbol" w:hAnsi="Symbol" w:cs="Symbol" w:hint="default"/>
      </w:rPr>
    </w:lvl>
    <w:lvl w:ilvl="1" w:tplc="F5EE62BA">
      <w:start w:val="1"/>
      <w:numFmt w:val="bullet"/>
      <w:lvlText w:val=""/>
      <w:lvlJc w:val="left"/>
      <w:pPr>
        <w:tabs>
          <w:tab w:val="num" w:pos="284"/>
        </w:tabs>
        <w:ind w:left="284" w:hanging="284"/>
      </w:pPr>
      <w:rPr>
        <w:rFonts w:ascii="Symbol" w:hAnsi="Symbol" w:cs="Symbol" w:hint="default"/>
        <w:color w:val="auto"/>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1">
    <w:nsid w:val="16211A86"/>
    <w:multiLevelType w:val="hybridMultilevel"/>
    <w:tmpl w:val="671C3A1A"/>
    <w:lvl w:ilvl="0" w:tplc="04150019">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2">
    <w:nsid w:val="193B2817"/>
    <w:multiLevelType w:val="hybridMultilevel"/>
    <w:tmpl w:val="65D057EA"/>
    <w:lvl w:ilvl="0" w:tplc="CD385534">
      <w:start w:val="1"/>
      <w:numFmt w:val="decimal"/>
      <w:lvlText w:val="%1."/>
      <w:lvlJc w:val="left"/>
      <w:pPr>
        <w:tabs>
          <w:tab w:val="num" w:pos="284"/>
        </w:tabs>
        <w:ind w:left="284" w:hanging="284"/>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nsid w:val="19BB5A09"/>
    <w:multiLevelType w:val="hybridMultilevel"/>
    <w:tmpl w:val="9C724C6C"/>
    <w:lvl w:ilvl="0" w:tplc="04150019">
      <w:start w:val="1"/>
      <w:numFmt w:val="lowerLetter"/>
      <w:lvlText w:val="%1."/>
      <w:lvlJc w:val="left"/>
      <w:pPr>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nsid w:val="1C4238D6"/>
    <w:multiLevelType w:val="hybridMultilevel"/>
    <w:tmpl w:val="FD08B1B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1D1C0083"/>
    <w:multiLevelType w:val="multilevel"/>
    <w:tmpl w:val="CD9A1750"/>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E5C60DC"/>
    <w:multiLevelType w:val="multilevel"/>
    <w:tmpl w:val="5D90DF32"/>
    <w:lvl w:ilvl="0">
      <w:start w:val="1"/>
      <w:numFmt w:val="lowerLetter"/>
      <w:lvlText w:val="%1."/>
      <w:lvlJc w:val="left"/>
      <w:pPr>
        <w:ind w:left="720" w:hanging="360"/>
      </w:pPr>
      <w:rPr>
        <w:rFonts w:hint="default"/>
      </w:rPr>
    </w:lvl>
    <w:lvl w:ilvl="1">
      <w:start w:val="1"/>
      <w:numFmt w:val="bullet"/>
      <w:lvlText w:val="–"/>
      <w:lvlJc w:val="left"/>
      <w:pPr>
        <w:tabs>
          <w:tab w:val="num" w:pos="1364"/>
        </w:tabs>
        <w:ind w:left="1364" w:hanging="284"/>
      </w:pPr>
      <w:rPr>
        <w:rFonts w:ascii="Verdana" w:hAnsi="Verdana" w:cs="Verdana"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1EE3197E"/>
    <w:multiLevelType w:val="multilevel"/>
    <w:tmpl w:val="EF120D24"/>
    <w:lvl w:ilvl="0">
      <w:start w:val="1"/>
      <w:numFmt w:val="decimal"/>
      <w:lvlText w:val="%1."/>
      <w:lvlJc w:val="left"/>
      <w:pPr>
        <w:tabs>
          <w:tab w:val="num" w:pos="432"/>
        </w:tabs>
        <w:ind w:left="432" w:hanging="432"/>
      </w:pPr>
      <w:rPr>
        <w:rFonts w:ascii="Times New Roman" w:hAnsi="Times New Roman" w:cs="Times New Roman" w:hint="default"/>
        <w:b/>
        <w:bCs/>
        <w:i w:val="0"/>
        <w:iCs w:val="0"/>
        <w:sz w:val="24"/>
        <w:szCs w:val="24"/>
      </w:rPr>
    </w:lvl>
    <w:lvl w:ilvl="1">
      <w:start w:val="1"/>
      <w:numFmt w:val="decimal"/>
      <w:lvlText w:val="%1.%2"/>
      <w:lvlJc w:val="left"/>
      <w:pPr>
        <w:tabs>
          <w:tab w:val="num" w:pos="576"/>
        </w:tabs>
        <w:ind w:left="576" w:hanging="576"/>
      </w:pPr>
      <w:rPr>
        <w:rFonts w:ascii="Times New Roman" w:hAnsi="Times New Roman" w:cs="Times New Roman" w:hint="default"/>
        <w:b w:val="0"/>
        <w:bCs w:val="0"/>
        <w:i w:val="0"/>
        <w:iCs w:val="0"/>
        <w:sz w:val="24"/>
        <w:szCs w:val="24"/>
      </w:rPr>
    </w:lvl>
    <w:lvl w:ilvl="2">
      <w:start w:val="1"/>
      <w:numFmt w:val="lowerLetter"/>
      <w:pStyle w:val="Nagwek3"/>
      <w:lvlText w:val="%3."/>
      <w:lvlJc w:val="left"/>
      <w:pPr>
        <w:tabs>
          <w:tab w:val="num" w:pos="720"/>
        </w:tabs>
        <w:ind w:left="720" w:hanging="720"/>
      </w:pPr>
      <w:rPr>
        <w:rFonts w:ascii="Arial Narrow" w:eastAsia="Times New Roman" w:hAnsi="Arial Narrow"/>
        <w:b w:val="0"/>
        <w:bCs w:val="0"/>
        <w:i w:val="0"/>
        <w:iCs w:val="0"/>
        <w:sz w:val="24"/>
        <w:szCs w:val="24"/>
      </w:rPr>
    </w:lvl>
    <w:lvl w:ilvl="3">
      <w:start w:val="1"/>
      <w:numFmt w:val="bullet"/>
      <w:pStyle w:val="Nagwek4"/>
      <w:lvlText w:val=""/>
      <w:lvlJc w:val="left"/>
      <w:pPr>
        <w:tabs>
          <w:tab w:val="num" w:pos="864"/>
        </w:tabs>
        <w:ind w:left="864" w:hanging="864"/>
      </w:pPr>
      <w:rPr>
        <w:rFonts w:ascii="Symbol" w:hAnsi="Symbol" w:cs="Symbol" w:hint="default"/>
        <w:b w:val="0"/>
        <w:bCs w:val="0"/>
        <w:i w:val="0"/>
        <w:iCs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8">
    <w:nsid w:val="23762540"/>
    <w:multiLevelType w:val="hybridMultilevel"/>
    <w:tmpl w:val="4E4E88C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2AD021C2"/>
    <w:multiLevelType w:val="multilevel"/>
    <w:tmpl w:val="74F0BD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2B4D581A"/>
    <w:multiLevelType w:val="hybridMultilevel"/>
    <w:tmpl w:val="123A9F60"/>
    <w:lvl w:ilvl="0" w:tplc="45FC32BA">
      <w:start w:val="1"/>
      <w:numFmt w:val="decimal"/>
      <w:lvlText w:val="%1."/>
      <w:lvlJc w:val="left"/>
      <w:pPr>
        <w:tabs>
          <w:tab w:val="num" w:pos="284"/>
        </w:tabs>
        <w:ind w:left="284" w:hanging="284"/>
      </w:pPr>
      <w:rPr>
        <w:rFonts w:hint="default"/>
      </w:rPr>
    </w:lvl>
    <w:lvl w:ilvl="1" w:tplc="7C9021E2">
      <w:start w:val="1"/>
      <w:numFmt w:val="bullet"/>
      <w:lvlText w:val=""/>
      <w:lvlJc w:val="left"/>
      <w:pPr>
        <w:tabs>
          <w:tab w:val="num" w:pos="284"/>
        </w:tabs>
        <w:ind w:left="284" w:hanging="284"/>
      </w:pPr>
      <w:rPr>
        <w:rFonts w:ascii="Symbol" w:hAnsi="Symbol" w:cs="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nsid w:val="2CB2641C"/>
    <w:multiLevelType w:val="hybridMultilevel"/>
    <w:tmpl w:val="E196F2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nsid w:val="2D393046"/>
    <w:multiLevelType w:val="hybridMultilevel"/>
    <w:tmpl w:val="33B05F66"/>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2FD83BF4"/>
    <w:multiLevelType w:val="hybridMultilevel"/>
    <w:tmpl w:val="ED3EF35A"/>
    <w:lvl w:ilvl="0" w:tplc="DF485B66">
      <w:start w:val="1"/>
      <w:numFmt w:val="lowerLetter"/>
      <w:lvlText w:val="%1)"/>
      <w:lvlJc w:val="left"/>
      <w:pPr>
        <w:ind w:left="825" w:hanging="46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308A5AF3"/>
    <w:multiLevelType w:val="hybridMultilevel"/>
    <w:tmpl w:val="CD9A1750"/>
    <w:lvl w:ilvl="0" w:tplc="45FC32BA">
      <w:start w:val="1"/>
      <w:numFmt w:val="decimal"/>
      <w:lvlText w:val="%1."/>
      <w:lvlJc w:val="left"/>
      <w:pPr>
        <w:tabs>
          <w:tab w:val="num" w:pos="284"/>
        </w:tabs>
        <w:ind w:left="284" w:hanging="284"/>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nsid w:val="3762774F"/>
    <w:multiLevelType w:val="hybridMultilevel"/>
    <w:tmpl w:val="00CA92B2"/>
    <w:lvl w:ilvl="0" w:tplc="234C83FA">
      <w:start w:val="1"/>
      <w:numFmt w:val="upperRoman"/>
      <w:lvlText w:val="%1."/>
      <w:lvlJc w:val="left"/>
      <w:pPr>
        <w:tabs>
          <w:tab w:val="num" w:pos="1080"/>
        </w:tabs>
        <w:ind w:left="1080" w:hanging="720"/>
      </w:pPr>
      <w:rPr>
        <w:rFonts w:hint="default"/>
      </w:rPr>
    </w:lvl>
    <w:lvl w:ilvl="1" w:tplc="DBCCBAE6">
      <w:start w:val="1"/>
      <w:numFmt w:val="decimal"/>
      <w:lvlText w:val="%2."/>
      <w:lvlJc w:val="left"/>
      <w:pPr>
        <w:tabs>
          <w:tab w:val="num" w:pos="1364"/>
        </w:tabs>
        <w:ind w:left="1364" w:hanging="284"/>
      </w:pPr>
      <w:rPr>
        <w:rFonts w:hint="default"/>
      </w:rPr>
    </w:lvl>
    <w:lvl w:ilvl="2" w:tplc="C15C9C86">
      <w:start w:val="1"/>
      <w:numFmt w:val="bullet"/>
      <w:lvlText w:val=""/>
      <w:lvlJc w:val="left"/>
      <w:pPr>
        <w:tabs>
          <w:tab w:val="num" w:pos="284"/>
        </w:tabs>
        <w:ind w:left="284" w:hanging="284"/>
      </w:pPr>
      <w:rPr>
        <w:rFonts w:ascii="Symbol" w:hAnsi="Symbol" w:cs="Symbol" w:hint="default"/>
      </w:rPr>
    </w:lvl>
    <w:lvl w:ilvl="3" w:tplc="7CE4C54E">
      <w:start w:val="1"/>
      <w:numFmt w:val="bullet"/>
      <w:lvlText w:val=""/>
      <w:lvlJc w:val="left"/>
      <w:pPr>
        <w:tabs>
          <w:tab w:val="num" w:pos="284"/>
        </w:tabs>
        <w:ind w:left="284" w:hanging="284"/>
      </w:pPr>
      <w:rPr>
        <w:rFonts w:ascii="Symbol" w:hAnsi="Symbol" w:cs="Symbol" w:hint="default"/>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nsid w:val="37E16243"/>
    <w:multiLevelType w:val="hybridMultilevel"/>
    <w:tmpl w:val="EBF479E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3C925C4E"/>
    <w:multiLevelType w:val="hybridMultilevel"/>
    <w:tmpl w:val="C446672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3CED0221"/>
    <w:multiLevelType w:val="hybridMultilevel"/>
    <w:tmpl w:val="A3FC7AA4"/>
    <w:lvl w:ilvl="0" w:tplc="45FC32BA">
      <w:start w:val="1"/>
      <w:numFmt w:val="decimal"/>
      <w:lvlText w:val="%1."/>
      <w:lvlJc w:val="left"/>
      <w:pPr>
        <w:tabs>
          <w:tab w:val="num" w:pos="284"/>
        </w:tabs>
        <w:ind w:left="284" w:hanging="284"/>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nsid w:val="426E294A"/>
    <w:multiLevelType w:val="hybridMultilevel"/>
    <w:tmpl w:val="59FC6B2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nsid w:val="45E2292E"/>
    <w:multiLevelType w:val="hybridMultilevel"/>
    <w:tmpl w:val="A2CC0D7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46641CBF"/>
    <w:multiLevelType w:val="hybridMultilevel"/>
    <w:tmpl w:val="B3D6A58C"/>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nsid w:val="468F14AF"/>
    <w:multiLevelType w:val="hybridMultilevel"/>
    <w:tmpl w:val="52C01A00"/>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nsid w:val="489719CF"/>
    <w:multiLevelType w:val="hybridMultilevel"/>
    <w:tmpl w:val="161EC02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nsid w:val="50DE25A7"/>
    <w:multiLevelType w:val="hybridMultilevel"/>
    <w:tmpl w:val="E1CAA322"/>
    <w:lvl w:ilvl="0" w:tplc="DC7897F2">
      <w:start w:val="1"/>
      <w:numFmt w:val="decimal"/>
      <w:pStyle w:val="Nagwek1"/>
      <w:lvlText w:val="%1."/>
      <w:lvlJc w:val="left"/>
      <w:pPr>
        <w:tabs>
          <w:tab w:val="num" w:pos="284"/>
        </w:tabs>
        <w:ind w:left="284" w:hanging="284"/>
      </w:pPr>
      <w:rPr>
        <w:rFonts w:hint="default"/>
      </w:rPr>
    </w:lvl>
    <w:lvl w:ilvl="1" w:tplc="8A38F93C">
      <w:start w:val="1"/>
      <w:numFmt w:val="bullet"/>
      <w:lvlText w:val="–"/>
      <w:lvlJc w:val="left"/>
      <w:pPr>
        <w:tabs>
          <w:tab w:val="num" w:pos="1364"/>
        </w:tabs>
        <w:ind w:left="1364" w:hanging="284"/>
      </w:pPr>
      <w:rPr>
        <w:rFonts w:ascii="Verdana" w:hAnsi="Verdana" w:cs="Verdana"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nsid w:val="51113D77"/>
    <w:multiLevelType w:val="hybridMultilevel"/>
    <w:tmpl w:val="B272376C"/>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nsid w:val="58AA34B8"/>
    <w:multiLevelType w:val="hybridMultilevel"/>
    <w:tmpl w:val="651C8358"/>
    <w:lvl w:ilvl="0" w:tplc="45FC32BA">
      <w:start w:val="1"/>
      <w:numFmt w:val="decimal"/>
      <w:lvlText w:val="%1."/>
      <w:lvlJc w:val="left"/>
      <w:pPr>
        <w:tabs>
          <w:tab w:val="num" w:pos="284"/>
        </w:tabs>
        <w:ind w:left="284" w:hanging="284"/>
      </w:pPr>
      <w:rPr>
        <w:rFonts w:hint="default"/>
      </w:rPr>
    </w:lvl>
    <w:lvl w:ilvl="1" w:tplc="6AD8490E">
      <w:start w:val="1"/>
      <w:numFmt w:val="bullet"/>
      <w:lvlText w:val=""/>
      <w:lvlJc w:val="left"/>
      <w:pPr>
        <w:tabs>
          <w:tab w:val="num" w:pos="284"/>
        </w:tabs>
        <w:ind w:left="284" w:hanging="284"/>
      </w:pPr>
      <w:rPr>
        <w:rFonts w:ascii="Symbol" w:hAnsi="Symbol" w:cs="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nsid w:val="5A7B75E9"/>
    <w:multiLevelType w:val="hybridMultilevel"/>
    <w:tmpl w:val="04DCDAD6"/>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nsid w:val="5C9A47B1"/>
    <w:multiLevelType w:val="hybridMultilevel"/>
    <w:tmpl w:val="156EA254"/>
    <w:lvl w:ilvl="0" w:tplc="04150011">
      <w:start w:val="1"/>
      <w:numFmt w:val="decimal"/>
      <w:lvlText w:val="%1)"/>
      <w:lvlJc w:val="left"/>
      <w:pPr>
        <w:ind w:left="36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nsid w:val="6B5F6743"/>
    <w:multiLevelType w:val="hybridMultilevel"/>
    <w:tmpl w:val="F786761A"/>
    <w:lvl w:ilvl="0" w:tplc="45FC32BA">
      <w:start w:val="1"/>
      <w:numFmt w:val="decimal"/>
      <w:lvlText w:val="%1."/>
      <w:lvlJc w:val="left"/>
      <w:pPr>
        <w:tabs>
          <w:tab w:val="num" w:pos="284"/>
        </w:tabs>
        <w:ind w:left="284" w:hanging="284"/>
      </w:pPr>
      <w:rPr>
        <w:rFonts w:hint="default"/>
      </w:rPr>
    </w:lvl>
    <w:lvl w:ilvl="1" w:tplc="109C7B62">
      <w:start w:val="1"/>
      <w:numFmt w:val="bullet"/>
      <w:lvlText w:val=""/>
      <w:lvlJc w:val="left"/>
      <w:pPr>
        <w:tabs>
          <w:tab w:val="num" w:pos="284"/>
        </w:tabs>
        <w:ind w:left="284" w:hanging="284"/>
      </w:pPr>
      <w:rPr>
        <w:rFonts w:ascii="Symbol" w:hAnsi="Symbol" w:cs="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nsid w:val="6C6A7E7D"/>
    <w:multiLevelType w:val="hybridMultilevel"/>
    <w:tmpl w:val="60DC5964"/>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nsid w:val="724053DB"/>
    <w:multiLevelType w:val="hybridMultilevel"/>
    <w:tmpl w:val="D4D0B8A8"/>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nsid w:val="731E0B23"/>
    <w:multiLevelType w:val="hybridMultilevel"/>
    <w:tmpl w:val="BCB026C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nsid w:val="78C85AED"/>
    <w:multiLevelType w:val="hybridMultilevel"/>
    <w:tmpl w:val="15BC4AE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nsid w:val="7C910AE0"/>
    <w:multiLevelType w:val="hybridMultilevel"/>
    <w:tmpl w:val="D5E2F072"/>
    <w:lvl w:ilvl="0" w:tplc="0F42CD6C">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nsid w:val="7CCA2546"/>
    <w:multiLevelType w:val="hybridMultilevel"/>
    <w:tmpl w:val="516885A2"/>
    <w:lvl w:ilvl="0" w:tplc="39FA73E8">
      <w:start w:val="1"/>
      <w:numFmt w:val="bullet"/>
      <w:lvlText w:val="–"/>
      <w:lvlJc w:val="left"/>
      <w:pPr>
        <w:tabs>
          <w:tab w:val="num" w:pos="1364"/>
        </w:tabs>
        <w:ind w:left="1364" w:hanging="284"/>
      </w:pPr>
      <w:rPr>
        <w:rFonts w:ascii="Verdana" w:hAnsi="Verdana" w:cs="Verdan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num w:numId="1">
    <w:abstractNumId w:val="17"/>
  </w:num>
  <w:num w:numId="2">
    <w:abstractNumId w:val="34"/>
  </w:num>
  <w:num w:numId="3">
    <w:abstractNumId w:val="25"/>
  </w:num>
  <w:num w:numId="4">
    <w:abstractNumId w:val="3"/>
  </w:num>
  <w:num w:numId="5">
    <w:abstractNumId w:val="24"/>
  </w:num>
  <w:num w:numId="6">
    <w:abstractNumId w:val="39"/>
  </w:num>
  <w:num w:numId="7">
    <w:abstractNumId w:val="28"/>
  </w:num>
  <w:num w:numId="8">
    <w:abstractNumId w:val="6"/>
  </w:num>
  <w:num w:numId="9">
    <w:abstractNumId w:val="36"/>
  </w:num>
  <w:num w:numId="10">
    <w:abstractNumId w:val="20"/>
  </w:num>
  <w:num w:numId="11">
    <w:abstractNumId w:val="10"/>
  </w:num>
  <w:num w:numId="12">
    <w:abstractNumId w:val="15"/>
  </w:num>
  <w:num w:numId="13">
    <w:abstractNumId w:val="9"/>
  </w:num>
  <w:num w:numId="14">
    <w:abstractNumId w:val="19"/>
  </w:num>
  <w:num w:numId="15">
    <w:abstractNumId w:val="0"/>
  </w:num>
  <w:num w:numId="16">
    <w:abstractNumId w:val="8"/>
  </w:num>
  <w:num w:numId="17">
    <w:abstractNumId w:val="41"/>
  </w:num>
  <w:num w:numId="18">
    <w:abstractNumId w:val="21"/>
  </w:num>
  <w:num w:numId="19">
    <w:abstractNumId w:val="29"/>
  </w:num>
  <w:num w:numId="20">
    <w:abstractNumId w:val="1"/>
  </w:num>
  <w:num w:numId="21">
    <w:abstractNumId w:val="17"/>
    <w:lvlOverride w:ilvl="0">
      <w:startOverride w:val="17"/>
    </w:lvlOverride>
  </w:num>
  <w:num w:numId="22">
    <w:abstractNumId w:val="37"/>
  </w:num>
  <w:num w:numId="23">
    <w:abstractNumId w:val="16"/>
  </w:num>
  <w:num w:numId="24">
    <w:abstractNumId w:val="13"/>
  </w:num>
  <w:num w:numId="25">
    <w:abstractNumId w:val="45"/>
  </w:num>
  <w:num w:numId="26">
    <w:abstractNumId w:val="23"/>
  </w:num>
  <w:num w:numId="27">
    <w:abstractNumId w:val="18"/>
  </w:num>
  <w:num w:numId="28">
    <w:abstractNumId w:val="35"/>
  </w:num>
  <w:num w:numId="29">
    <w:abstractNumId w:val="27"/>
  </w:num>
  <w:num w:numId="30">
    <w:abstractNumId w:val="33"/>
  </w:num>
  <w:num w:numId="31">
    <w:abstractNumId w:val="14"/>
  </w:num>
  <w:num w:numId="32">
    <w:abstractNumId w:val="43"/>
  </w:num>
  <w:num w:numId="33">
    <w:abstractNumId w:val="5"/>
  </w:num>
  <w:num w:numId="34">
    <w:abstractNumId w:val="31"/>
  </w:num>
  <w:num w:numId="35">
    <w:abstractNumId w:val="34"/>
    <w:lvlOverride w:ilvl="0">
      <w:startOverride w:val="7"/>
    </w:lvlOverride>
  </w:num>
  <w:num w:numId="36">
    <w:abstractNumId w:val="4"/>
  </w:num>
  <w:num w:numId="37">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30"/>
  </w:num>
  <w:num w:numId="41">
    <w:abstractNumId w:val="11"/>
  </w:num>
  <w:num w:numId="42">
    <w:abstractNumId w:val="40"/>
  </w:num>
  <w:num w:numId="43">
    <w:abstractNumId w:val="32"/>
  </w:num>
  <w:num w:numId="44">
    <w:abstractNumId w:val="26"/>
  </w:num>
  <w:num w:numId="45">
    <w:abstractNumId w:val="2"/>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38"/>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1A4"/>
    <w:rsid w:val="000004D9"/>
    <w:rsid w:val="00001631"/>
    <w:rsid w:val="00002ED7"/>
    <w:rsid w:val="0000710B"/>
    <w:rsid w:val="00030C7E"/>
    <w:rsid w:val="0003522D"/>
    <w:rsid w:val="00035826"/>
    <w:rsid w:val="00044F7E"/>
    <w:rsid w:val="0004561D"/>
    <w:rsid w:val="00046E37"/>
    <w:rsid w:val="00047E4B"/>
    <w:rsid w:val="0005006A"/>
    <w:rsid w:val="00050F1E"/>
    <w:rsid w:val="00052389"/>
    <w:rsid w:val="00056E2A"/>
    <w:rsid w:val="00061598"/>
    <w:rsid w:val="0006638D"/>
    <w:rsid w:val="00067C68"/>
    <w:rsid w:val="00070C2E"/>
    <w:rsid w:val="00072ACD"/>
    <w:rsid w:val="0007456E"/>
    <w:rsid w:val="00074970"/>
    <w:rsid w:val="00076BCE"/>
    <w:rsid w:val="00084AD1"/>
    <w:rsid w:val="00084D98"/>
    <w:rsid w:val="00090276"/>
    <w:rsid w:val="00092EA5"/>
    <w:rsid w:val="00094DA0"/>
    <w:rsid w:val="0009571F"/>
    <w:rsid w:val="0009573A"/>
    <w:rsid w:val="000A146F"/>
    <w:rsid w:val="000A6CB8"/>
    <w:rsid w:val="000B2897"/>
    <w:rsid w:val="000B47EB"/>
    <w:rsid w:val="000D0422"/>
    <w:rsid w:val="000E0102"/>
    <w:rsid w:val="000E03FA"/>
    <w:rsid w:val="000E214C"/>
    <w:rsid w:val="000E31A4"/>
    <w:rsid w:val="000F36EE"/>
    <w:rsid w:val="000F48C9"/>
    <w:rsid w:val="000F5842"/>
    <w:rsid w:val="000F598E"/>
    <w:rsid w:val="000F73F2"/>
    <w:rsid w:val="000F7533"/>
    <w:rsid w:val="001007DB"/>
    <w:rsid w:val="00104765"/>
    <w:rsid w:val="00104C75"/>
    <w:rsid w:val="00113169"/>
    <w:rsid w:val="001323B6"/>
    <w:rsid w:val="00136BE8"/>
    <w:rsid w:val="001377A0"/>
    <w:rsid w:val="00137C29"/>
    <w:rsid w:val="00137FB6"/>
    <w:rsid w:val="0014376C"/>
    <w:rsid w:val="00153787"/>
    <w:rsid w:val="001547F3"/>
    <w:rsid w:val="00156035"/>
    <w:rsid w:val="00156EE7"/>
    <w:rsid w:val="00161F05"/>
    <w:rsid w:val="00163D2E"/>
    <w:rsid w:val="00165E2B"/>
    <w:rsid w:val="00177DAF"/>
    <w:rsid w:val="00190FF8"/>
    <w:rsid w:val="00196CBF"/>
    <w:rsid w:val="001A0EF3"/>
    <w:rsid w:val="001A2723"/>
    <w:rsid w:val="001C09D6"/>
    <w:rsid w:val="001C33B7"/>
    <w:rsid w:val="001C369B"/>
    <w:rsid w:val="001C3971"/>
    <w:rsid w:val="001C4E5C"/>
    <w:rsid w:val="001C53B4"/>
    <w:rsid w:val="001C64D4"/>
    <w:rsid w:val="001D085B"/>
    <w:rsid w:val="001D08AB"/>
    <w:rsid w:val="001D7241"/>
    <w:rsid w:val="001E60E7"/>
    <w:rsid w:val="001E6202"/>
    <w:rsid w:val="001E7D4C"/>
    <w:rsid w:val="002042C5"/>
    <w:rsid w:val="0020437B"/>
    <w:rsid w:val="00205282"/>
    <w:rsid w:val="00206ECB"/>
    <w:rsid w:val="00211747"/>
    <w:rsid w:val="002145E1"/>
    <w:rsid w:val="00215999"/>
    <w:rsid w:val="00230F88"/>
    <w:rsid w:val="002338F4"/>
    <w:rsid w:val="0023579F"/>
    <w:rsid w:val="0024055D"/>
    <w:rsid w:val="00241CF9"/>
    <w:rsid w:val="002430AA"/>
    <w:rsid w:val="002457B6"/>
    <w:rsid w:val="0025232E"/>
    <w:rsid w:val="002558C4"/>
    <w:rsid w:val="00256F0F"/>
    <w:rsid w:val="00257560"/>
    <w:rsid w:val="00265C43"/>
    <w:rsid w:val="00266CED"/>
    <w:rsid w:val="00270C93"/>
    <w:rsid w:val="002724C7"/>
    <w:rsid w:val="00273AD7"/>
    <w:rsid w:val="0027495E"/>
    <w:rsid w:val="00276ADD"/>
    <w:rsid w:val="00294439"/>
    <w:rsid w:val="0029479B"/>
    <w:rsid w:val="002A3004"/>
    <w:rsid w:val="002A4411"/>
    <w:rsid w:val="002A4D7E"/>
    <w:rsid w:val="002A53E5"/>
    <w:rsid w:val="002B01D5"/>
    <w:rsid w:val="002B2F01"/>
    <w:rsid w:val="002B4CCE"/>
    <w:rsid w:val="002C1383"/>
    <w:rsid w:val="002C1A95"/>
    <w:rsid w:val="002C3FE1"/>
    <w:rsid w:val="002C7ADC"/>
    <w:rsid w:val="002D363D"/>
    <w:rsid w:val="002D5792"/>
    <w:rsid w:val="002D59B4"/>
    <w:rsid w:val="002D79F2"/>
    <w:rsid w:val="002E1D05"/>
    <w:rsid w:val="002E3E18"/>
    <w:rsid w:val="002E5F36"/>
    <w:rsid w:val="002E749D"/>
    <w:rsid w:val="002E7C34"/>
    <w:rsid w:val="002F2574"/>
    <w:rsid w:val="002F33FC"/>
    <w:rsid w:val="002F38B6"/>
    <w:rsid w:val="002F429E"/>
    <w:rsid w:val="00304783"/>
    <w:rsid w:val="003071AC"/>
    <w:rsid w:val="003078FC"/>
    <w:rsid w:val="003103C0"/>
    <w:rsid w:val="00313437"/>
    <w:rsid w:val="00313FF7"/>
    <w:rsid w:val="00331436"/>
    <w:rsid w:val="0033318F"/>
    <w:rsid w:val="00350A41"/>
    <w:rsid w:val="0035300F"/>
    <w:rsid w:val="00357667"/>
    <w:rsid w:val="00371802"/>
    <w:rsid w:val="00372828"/>
    <w:rsid w:val="00372C92"/>
    <w:rsid w:val="0037554A"/>
    <w:rsid w:val="00375F84"/>
    <w:rsid w:val="00380DCE"/>
    <w:rsid w:val="00381333"/>
    <w:rsid w:val="00384EFF"/>
    <w:rsid w:val="00385E92"/>
    <w:rsid w:val="003906C9"/>
    <w:rsid w:val="003915BC"/>
    <w:rsid w:val="00393637"/>
    <w:rsid w:val="0039578B"/>
    <w:rsid w:val="00395C47"/>
    <w:rsid w:val="003967B9"/>
    <w:rsid w:val="003A03DE"/>
    <w:rsid w:val="003A5C29"/>
    <w:rsid w:val="003A6C57"/>
    <w:rsid w:val="003B171C"/>
    <w:rsid w:val="003B2FB4"/>
    <w:rsid w:val="003B619F"/>
    <w:rsid w:val="003B66CD"/>
    <w:rsid w:val="003C4D79"/>
    <w:rsid w:val="003C57C3"/>
    <w:rsid w:val="003D34C5"/>
    <w:rsid w:val="003D52C0"/>
    <w:rsid w:val="003D5C1E"/>
    <w:rsid w:val="003E2E0F"/>
    <w:rsid w:val="003E513F"/>
    <w:rsid w:val="003F21B3"/>
    <w:rsid w:val="003F70D1"/>
    <w:rsid w:val="00405AB5"/>
    <w:rsid w:val="00406D9E"/>
    <w:rsid w:val="00417F6A"/>
    <w:rsid w:val="00421DA0"/>
    <w:rsid w:val="00423B88"/>
    <w:rsid w:val="00424153"/>
    <w:rsid w:val="00424528"/>
    <w:rsid w:val="00425B6E"/>
    <w:rsid w:val="0043412C"/>
    <w:rsid w:val="00436090"/>
    <w:rsid w:val="00452978"/>
    <w:rsid w:val="004554BD"/>
    <w:rsid w:val="004603A3"/>
    <w:rsid w:val="00462ADF"/>
    <w:rsid w:val="00464CE6"/>
    <w:rsid w:val="00465A8F"/>
    <w:rsid w:val="004705F2"/>
    <w:rsid w:val="004739FE"/>
    <w:rsid w:val="004774CE"/>
    <w:rsid w:val="00483B97"/>
    <w:rsid w:val="00490CE1"/>
    <w:rsid w:val="00493117"/>
    <w:rsid w:val="004932CB"/>
    <w:rsid w:val="0049445F"/>
    <w:rsid w:val="0049602D"/>
    <w:rsid w:val="004A522A"/>
    <w:rsid w:val="004B030C"/>
    <w:rsid w:val="004B0A7B"/>
    <w:rsid w:val="004B17EE"/>
    <w:rsid w:val="004B1859"/>
    <w:rsid w:val="004B4901"/>
    <w:rsid w:val="004B5A36"/>
    <w:rsid w:val="004C1733"/>
    <w:rsid w:val="004C51F0"/>
    <w:rsid w:val="004D034D"/>
    <w:rsid w:val="004D1691"/>
    <w:rsid w:val="004D2054"/>
    <w:rsid w:val="004D7751"/>
    <w:rsid w:val="004E1E2F"/>
    <w:rsid w:val="004E2295"/>
    <w:rsid w:val="004E441D"/>
    <w:rsid w:val="00504461"/>
    <w:rsid w:val="00517C5B"/>
    <w:rsid w:val="0052228B"/>
    <w:rsid w:val="005242D8"/>
    <w:rsid w:val="005259C2"/>
    <w:rsid w:val="00525E18"/>
    <w:rsid w:val="00527E74"/>
    <w:rsid w:val="00536C0B"/>
    <w:rsid w:val="00536D2F"/>
    <w:rsid w:val="005458A7"/>
    <w:rsid w:val="005637F0"/>
    <w:rsid w:val="005656BB"/>
    <w:rsid w:val="0057225B"/>
    <w:rsid w:val="0057793D"/>
    <w:rsid w:val="0057794A"/>
    <w:rsid w:val="00584215"/>
    <w:rsid w:val="00586E5A"/>
    <w:rsid w:val="0059231D"/>
    <w:rsid w:val="005971C6"/>
    <w:rsid w:val="005A1BAE"/>
    <w:rsid w:val="005B2F3A"/>
    <w:rsid w:val="005B602F"/>
    <w:rsid w:val="005C0A49"/>
    <w:rsid w:val="005C19F6"/>
    <w:rsid w:val="005D0A29"/>
    <w:rsid w:val="005D27C5"/>
    <w:rsid w:val="005E14C5"/>
    <w:rsid w:val="005E1658"/>
    <w:rsid w:val="005E6CC9"/>
    <w:rsid w:val="00615059"/>
    <w:rsid w:val="006162D5"/>
    <w:rsid w:val="00617032"/>
    <w:rsid w:val="00617BC2"/>
    <w:rsid w:val="00620B9B"/>
    <w:rsid w:val="006246F1"/>
    <w:rsid w:val="0062773B"/>
    <w:rsid w:val="00631195"/>
    <w:rsid w:val="0063682F"/>
    <w:rsid w:val="00636D4D"/>
    <w:rsid w:val="006417DC"/>
    <w:rsid w:val="006455F5"/>
    <w:rsid w:val="006507DE"/>
    <w:rsid w:val="00650E5D"/>
    <w:rsid w:val="0065527B"/>
    <w:rsid w:val="0066032D"/>
    <w:rsid w:val="006671D3"/>
    <w:rsid w:val="00671F98"/>
    <w:rsid w:val="00673058"/>
    <w:rsid w:val="00675877"/>
    <w:rsid w:val="00681EDC"/>
    <w:rsid w:val="00683609"/>
    <w:rsid w:val="00693982"/>
    <w:rsid w:val="00696179"/>
    <w:rsid w:val="00697043"/>
    <w:rsid w:val="006A4DF1"/>
    <w:rsid w:val="006A7330"/>
    <w:rsid w:val="006B5889"/>
    <w:rsid w:val="006B5C1A"/>
    <w:rsid w:val="006C23B0"/>
    <w:rsid w:val="006D4796"/>
    <w:rsid w:val="006E4F15"/>
    <w:rsid w:val="006F190A"/>
    <w:rsid w:val="006F2919"/>
    <w:rsid w:val="006F62A6"/>
    <w:rsid w:val="00705F5A"/>
    <w:rsid w:val="00714602"/>
    <w:rsid w:val="0071489E"/>
    <w:rsid w:val="00717063"/>
    <w:rsid w:val="00724639"/>
    <w:rsid w:val="00727DD0"/>
    <w:rsid w:val="00732495"/>
    <w:rsid w:val="00734F85"/>
    <w:rsid w:val="007411A7"/>
    <w:rsid w:val="0074143C"/>
    <w:rsid w:val="00743C9C"/>
    <w:rsid w:val="00743D3C"/>
    <w:rsid w:val="00753467"/>
    <w:rsid w:val="0075524C"/>
    <w:rsid w:val="0075560F"/>
    <w:rsid w:val="007666B4"/>
    <w:rsid w:val="0076727E"/>
    <w:rsid w:val="00770237"/>
    <w:rsid w:val="007716C4"/>
    <w:rsid w:val="00774D5B"/>
    <w:rsid w:val="00782B65"/>
    <w:rsid w:val="00793EA0"/>
    <w:rsid w:val="007A1AFA"/>
    <w:rsid w:val="007A355D"/>
    <w:rsid w:val="007A52BC"/>
    <w:rsid w:val="007A720D"/>
    <w:rsid w:val="007B5883"/>
    <w:rsid w:val="007B7DD3"/>
    <w:rsid w:val="007C05D6"/>
    <w:rsid w:val="007C1112"/>
    <w:rsid w:val="007D1484"/>
    <w:rsid w:val="007D1569"/>
    <w:rsid w:val="007D221F"/>
    <w:rsid w:val="007D31D9"/>
    <w:rsid w:val="007D488B"/>
    <w:rsid w:val="007D51FE"/>
    <w:rsid w:val="007D6127"/>
    <w:rsid w:val="007D7A9A"/>
    <w:rsid w:val="007E38EB"/>
    <w:rsid w:val="007F1523"/>
    <w:rsid w:val="007F64DE"/>
    <w:rsid w:val="00805A73"/>
    <w:rsid w:val="00810DEC"/>
    <w:rsid w:val="00812B21"/>
    <w:rsid w:val="0081554D"/>
    <w:rsid w:val="00817A34"/>
    <w:rsid w:val="00817E15"/>
    <w:rsid w:val="0082103E"/>
    <w:rsid w:val="00821409"/>
    <w:rsid w:val="00821AE8"/>
    <w:rsid w:val="00830315"/>
    <w:rsid w:val="00832A7C"/>
    <w:rsid w:val="008406C2"/>
    <w:rsid w:val="0084407D"/>
    <w:rsid w:val="00844EF5"/>
    <w:rsid w:val="00846D0A"/>
    <w:rsid w:val="008703BB"/>
    <w:rsid w:val="00873C33"/>
    <w:rsid w:val="00873F25"/>
    <w:rsid w:val="0087653D"/>
    <w:rsid w:val="0088048B"/>
    <w:rsid w:val="00890EB9"/>
    <w:rsid w:val="00892B90"/>
    <w:rsid w:val="00893FD1"/>
    <w:rsid w:val="00897902"/>
    <w:rsid w:val="00897961"/>
    <w:rsid w:val="008A1DB6"/>
    <w:rsid w:val="008A6DC0"/>
    <w:rsid w:val="008C0768"/>
    <w:rsid w:val="008C420F"/>
    <w:rsid w:val="008C633C"/>
    <w:rsid w:val="008D3629"/>
    <w:rsid w:val="008D4403"/>
    <w:rsid w:val="008E12AC"/>
    <w:rsid w:val="008E26E3"/>
    <w:rsid w:val="008E4351"/>
    <w:rsid w:val="008E45B8"/>
    <w:rsid w:val="008F297D"/>
    <w:rsid w:val="008F63C6"/>
    <w:rsid w:val="008F77AF"/>
    <w:rsid w:val="00900286"/>
    <w:rsid w:val="00902F70"/>
    <w:rsid w:val="009118B1"/>
    <w:rsid w:val="00911AB4"/>
    <w:rsid w:val="009125A5"/>
    <w:rsid w:val="0092155E"/>
    <w:rsid w:val="0092302C"/>
    <w:rsid w:val="00925CBF"/>
    <w:rsid w:val="0093622D"/>
    <w:rsid w:val="0094328C"/>
    <w:rsid w:val="00947AFD"/>
    <w:rsid w:val="00955985"/>
    <w:rsid w:val="00957986"/>
    <w:rsid w:val="00957D32"/>
    <w:rsid w:val="00960B54"/>
    <w:rsid w:val="00965AA6"/>
    <w:rsid w:val="00970694"/>
    <w:rsid w:val="00971B46"/>
    <w:rsid w:val="00982A21"/>
    <w:rsid w:val="009834D0"/>
    <w:rsid w:val="0098796D"/>
    <w:rsid w:val="00992503"/>
    <w:rsid w:val="00992C21"/>
    <w:rsid w:val="009953FB"/>
    <w:rsid w:val="009A180D"/>
    <w:rsid w:val="009A621C"/>
    <w:rsid w:val="009B16FB"/>
    <w:rsid w:val="009B3EA3"/>
    <w:rsid w:val="009B736B"/>
    <w:rsid w:val="009C1C59"/>
    <w:rsid w:val="009C681C"/>
    <w:rsid w:val="009D6A5B"/>
    <w:rsid w:val="009D7D39"/>
    <w:rsid w:val="009F0A25"/>
    <w:rsid w:val="009F3ED2"/>
    <w:rsid w:val="009F4630"/>
    <w:rsid w:val="009F5200"/>
    <w:rsid w:val="009F5690"/>
    <w:rsid w:val="00A15832"/>
    <w:rsid w:val="00A26AA2"/>
    <w:rsid w:val="00A30DCB"/>
    <w:rsid w:val="00A35194"/>
    <w:rsid w:val="00A45735"/>
    <w:rsid w:val="00A55DA1"/>
    <w:rsid w:val="00A6045B"/>
    <w:rsid w:val="00A62254"/>
    <w:rsid w:val="00A7560E"/>
    <w:rsid w:val="00A769A2"/>
    <w:rsid w:val="00A80153"/>
    <w:rsid w:val="00A8091C"/>
    <w:rsid w:val="00A82102"/>
    <w:rsid w:val="00A83BDD"/>
    <w:rsid w:val="00A85905"/>
    <w:rsid w:val="00A866B5"/>
    <w:rsid w:val="00A879BD"/>
    <w:rsid w:val="00A93783"/>
    <w:rsid w:val="00A977C0"/>
    <w:rsid w:val="00AA4B8C"/>
    <w:rsid w:val="00AA618C"/>
    <w:rsid w:val="00AA6A8B"/>
    <w:rsid w:val="00AB0B0C"/>
    <w:rsid w:val="00AB34C7"/>
    <w:rsid w:val="00AB46CF"/>
    <w:rsid w:val="00AB589B"/>
    <w:rsid w:val="00AB68A5"/>
    <w:rsid w:val="00AB6A57"/>
    <w:rsid w:val="00AC0DD9"/>
    <w:rsid w:val="00AC0FC9"/>
    <w:rsid w:val="00AC3C00"/>
    <w:rsid w:val="00AF04F1"/>
    <w:rsid w:val="00AF0F34"/>
    <w:rsid w:val="00AF163A"/>
    <w:rsid w:val="00AF72AC"/>
    <w:rsid w:val="00AF7345"/>
    <w:rsid w:val="00B0466A"/>
    <w:rsid w:val="00B2770C"/>
    <w:rsid w:val="00B27793"/>
    <w:rsid w:val="00B32B0A"/>
    <w:rsid w:val="00B34CA5"/>
    <w:rsid w:val="00B366FB"/>
    <w:rsid w:val="00B36A25"/>
    <w:rsid w:val="00B378D7"/>
    <w:rsid w:val="00B419B8"/>
    <w:rsid w:val="00B4580E"/>
    <w:rsid w:val="00B46693"/>
    <w:rsid w:val="00B50E47"/>
    <w:rsid w:val="00B52616"/>
    <w:rsid w:val="00B543A8"/>
    <w:rsid w:val="00B6082A"/>
    <w:rsid w:val="00B6120C"/>
    <w:rsid w:val="00B63028"/>
    <w:rsid w:val="00B656F9"/>
    <w:rsid w:val="00B659FE"/>
    <w:rsid w:val="00B66267"/>
    <w:rsid w:val="00B81F37"/>
    <w:rsid w:val="00B82B56"/>
    <w:rsid w:val="00B8328A"/>
    <w:rsid w:val="00B86E23"/>
    <w:rsid w:val="00B93872"/>
    <w:rsid w:val="00B96C00"/>
    <w:rsid w:val="00BA10F5"/>
    <w:rsid w:val="00BA1C45"/>
    <w:rsid w:val="00BA25A5"/>
    <w:rsid w:val="00BA479F"/>
    <w:rsid w:val="00BB1C1B"/>
    <w:rsid w:val="00BB3397"/>
    <w:rsid w:val="00BC5C82"/>
    <w:rsid w:val="00BD2E9F"/>
    <w:rsid w:val="00BD4165"/>
    <w:rsid w:val="00BD444F"/>
    <w:rsid w:val="00BD4FC6"/>
    <w:rsid w:val="00BD6C7A"/>
    <w:rsid w:val="00BE7ED3"/>
    <w:rsid w:val="00BF1B63"/>
    <w:rsid w:val="00C00218"/>
    <w:rsid w:val="00C02C6D"/>
    <w:rsid w:val="00C04D32"/>
    <w:rsid w:val="00C2101C"/>
    <w:rsid w:val="00C214AD"/>
    <w:rsid w:val="00C21CD2"/>
    <w:rsid w:val="00C23D6F"/>
    <w:rsid w:val="00C24CC9"/>
    <w:rsid w:val="00C25A94"/>
    <w:rsid w:val="00C34F3D"/>
    <w:rsid w:val="00C36304"/>
    <w:rsid w:val="00C45182"/>
    <w:rsid w:val="00C47814"/>
    <w:rsid w:val="00C522F2"/>
    <w:rsid w:val="00C56221"/>
    <w:rsid w:val="00C5641F"/>
    <w:rsid w:val="00C57E0B"/>
    <w:rsid w:val="00C614A5"/>
    <w:rsid w:val="00C64AAC"/>
    <w:rsid w:val="00C663E8"/>
    <w:rsid w:val="00C66475"/>
    <w:rsid w:val="00C719F2"/>
    <w:rsid w:val="00C751D2"/>
    <w:rsid w:val="00C757F2"/>
    <w:rsid w:val="00C83285"/>
    <w:rsid w:val="00C86E56"/>
    <w:rsid w:val="00C91AF7"/>
    <w:rsid w:val="00C91D0D"/>
    <w:rsid w:val="00C974A2"/>
    <w:rsid w:val="00CA731C"/>
    <w:rsid w:val="00CA7835"/>
    <w:rsid w:val="00CB0167"/>
    <w:rsid w:val="00CB28D4"/>
    <w:rsid w:val="00CB2E60"/>
    <w:rsid w:val="00CB428B"/>
    <w:rsid w:val="00CB7C60"/>
    <w:rsid w:val="00CC22A8"/>
    <w:rsid w:val="00CC4ABF"/>
    <w:rsid w:val="00CD414B"/>
    <w:rsid w:val="00CD6E87"/>
    <w:rsid w:val="00CE6617"/>
    <w:rsid w:val="00CE663E"/>
    <w:rsid w:val="00CF1B5B"/>
    <w:rsid w:val="00D12085"/>
    <w:rsid w:val="00D1791D"/>
    <w:rsid w:val="00D218E9"/>
    <w:rsid w:val="00D2372B"/>
    <w:rsid w:val="00D2372D"/>
    <w:rsid w:val="00D2591E"/>
    <w:rsid w:val="00D2755E"/>
    <w:rsid w:val="00D279D8"/>
    <w:rsid w:val="00D32B3E"/>
    <w:rsid w:val="00D3463A"/>
    <w:rsid w:val="00D37CDE"/>
    <w:rsid w:val="00D41882"/>
    <w:rsid w:val="00D4609C"/>
    <w:rsid w:val="00D4752B"/>
    <w:rsid w:val="00D55B4E"/>
    <w:rsid w:val="00D5611B"/>
    <w:rsid w:val="00D56C49"/>
    <w:rsid w:val="00D57A5D"/>
    <w:rsid w:val="00D6030A"/>
    <w:rsid w:val="00D64546"/>
    <w:rsid w:val="00D65041"/>
    <w:rsid w:val="00D6544F"/>
    <w:rsid w:val="00D66732"/>
    <w:rsid w:val="00D667F4"/>
    <w:rsid w:val="00D7006E"/>
    <w:rsid w:val="00D7056A"/>
    <w:rsid w:val="00D720CF"/>
    <w:rsid w:val="00D76EE4"/>
    <w:rsid w:val="00D8244C"/>
    <w:rsid w:val="00D8459B"/>
    <w:rsid w:val="00D877F5"/>
    <w:rsid w:val="00D87A95"/>
    <w:rsid w:val="00D92946"/>
    <w:rsid w:val="00D93670"/>
    <w:rsid w:val="00D94137"/>
    <w:rsid w:val="00DA39AE"/>
    <w:rsid w:val="00DA68E0"/>
    <w:rsid w:val="00DB0B7F"/>
    <w:rsid w:val="00DB114F"/>
    <w:rsid w:val="00DC3283"/>
    <w:rsid w:val="00DC43C8"/>
    <w:rsid w:val="00DC4A2F"/>
    <w:rsid w:val="00DD33B2"/>
    <w:rsid w:val="00DD5BC4"/>
    <w:rsid w:val="00DD6A03"/>
    <w:rsid w:val="00DE28EC"/>
    <w:rsid w:val="00DE2DD9"/>
    <w:rsid w:val="00DE3DD0"/>
    <w:rsid w:val="00DE75E6"/>
    <w:rsid w:val="00DF1041"/>
    <w:rsid w:val="00DF6AC1"/>
    <w:rsid w:val="00E00AC0"/>
    <w:rsid w:val="00E03417"/>
    <w:rsid w:val="00E03DBE"/>
    <w:rsid w:val="00E12D4B"/>
    <w:rsid w:val="00E1343D"/>
    <w:rsid w:val="00E147F1"/>
    <w:rsid w:val="00E2335B"/>
    <w:rsid w:val="00E24571"/>
    <w:rsid w:val="00E24C5C"/>
    <w:rsid w:val="00E257B6"/>
    <w:rsid w:val="00E3080B"/>
    <w:rsid w:val="00E34305"/>
    <w:rsid w:val="00E370E1"/>
    <w:rsid w:val="00E40E41"/>
    <w:rsid w:val="00E43364"/>
    <w:rsid w:val="00E433A4"/>
    <w:rsid w:val="00E43D47"/>
    <w:rsid w:val="00E47F3F"/>
    <w:rsid w:val="00E52036"/>
    <w:rsid w:val="00E53941"/>
    <w:rsid w:val="00E576D9"/>
    <w:rsid w:val="00E61B0A"/>
    <w:rsid w:val="00E6623F"/>
    <w:rsid w:val="00E72085"/>
    <w:rsid w:val="00E84297"/>
    <w:rsid w:val="00E874AA"/>
    <w:rsid w:val="00E908FB"/>
    <w:rsid w:val="00E91388"/>
    <w:rsid w:val="00E9308A"/>
    <w:rsid w:val="00E95DC2"/>
    <w:rsid w:val="00EA6CC8"/>
    <w:rsid w:val="00EB031F"/>
    <w:rsid w:val="00EB29D9"/>
    <w:rsid w:val="00EC4E69"/>
    <w:rsid w:val="00EC5081"/>
    <w:rsid w:val="00ED42C5"/>
    <w:rsid w:val="00ED4AE1"/>
    <w:rsid w:val="00ED55E9"/>
    <w:rsid w:val="00EE0B40"/>
    <w:rsid w:val="00EE1D06"/>
    <w:rsid w:val="00EE493F"/>
    <w:rsid w:val="00EE64DD"/>
    <w:rsid w:val="00EE7F5D"/>
    <w:rsid w:val="00EF0D25"/>
    <w:rsid w:val="00EF798C"/>
    <w:rsid w:val="00EF7CC3"/>
    <w:rsid w:val="00F00484"/>
    <w:rsid w:val="00F0178F"/>
    <w:rsid w:val="00F10BB9"/>
    <w:rsid w:val="00F238B3"/>
    <w:rsid w:val="00F24AB8"/>
    <w:rsid w:val="00F27CA0"/>
    <w:rsid w:val="00F3109A"/>
    <w:rsid w:val="00F339A3"/>
    <w:rsid w:val="00F34ACD"/>
    <w:rsid w:val="00F355F5"/>
    <w:rsid w:val="00F416BE"/>
    <w:rsid w:val="00F42606"/>
    <w:rsid w:val="00F43F3D"/>
    <w:rsid w:val="00F46A17"/>
    <w:rsid w:val="00F51329"/>
    <w:rsid w:val="00F564DB"/>
    <w:rsid w:val="00F65F6A"/>
    <w:rsid w:val="00F67E0F"/>
    <w:rsid w:val="00F7214A"/>
    <w:rsid w:val="00F767A1"/>
    <w:rsid w:val="00F83A9D"/>
    <w:rsid w:val="00F84736"/>
    <w:rsid w:val="00F85418"/>
    <w:rsid w:val="00F863A4"/>
    <w:rsid w:val="00F97C76"/>
    <w:rsid w:val="00FA7F4A"/>
    <w:rsid w:val="00FB3B58"/>
    <w:rsid w:val="00FB745F"/>
    <w:rsid w:val="00FC04D2"/>
    <w:rsid w:val="00FC4585"/>
    <w:rsid w:val="00FD0298"/>
    <w:rsid w:val="00FD6380"/>
    <w:rsid w:val="00FE0B58"/>
    <w:rsid w:val="00FE0DC2"/>
    <w:rsid w:val="00FE40A3"/>
    <w:rsid w:val="00FF58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link w:val="Nagwek1Znak"/>
    <w:autoRedefine/>
    <w:uiPriority w:val="99"/>
    <w:qFormat/>
    <w:rsid w:val="00FA7F4A"/>
    <w:pPr>
      <w:numPr>
        <w:numId w:val="2"/>
      </w:numPr>
      <w:jc w:val="both"/>
      <w:outlineLvl w:val="0"/>
    </w:pPr>
    <w:rPr>
      <w:rFonts w:ascii="Arial Narrow" w:hAnsi="Arial Narrow" w:cs="Arial Narrow"/>
      <w:b/>
      <w:bCs/>
      <w:caps/>
      <w:kern w:val="32"/>
    </w:rPr>
  </w:style>
  <w:style w:type="paragraph" w:styleId="Nagwek2">
    <w:name w:val="heading 2"/>
    <w:basedOn w:val="Normalny"/>
    <w:link w:val="Nagwek2Znak"/>
    <w:autoRedefine/>
    <w:uiPriority w:val="99"/>
    <w:qFormat/>
    <w:rsid w:val="00681EDC"/>
    <w:pPr>
      <w:spacing w:line="360" w:lineRule="auto"/>
      <w:jc w:val="both"/>
      <w:outlineLvl w:val="1"/>
    </w:pPr>
    <w:rPr>
      <w:rFonts w:ascii="Arial Narrow" w:hAnsi="Arial Narrow" w:cs="Arial Narrow"/>
      <w:color w:val="000000"/>
    </w:rPr>
  </w:style>
  <w:style w:type="paragraph" w:styleId="Nagwek3">
    <w:name w:val="heading 3"/>
    <w:basedOn w:val="Normalny"/>
    <w:link w:val="Nagwek3Znak"/>
    <w:autoRedefine/>
    <w:uiPriority w:val="99"/>
    <w:qFormat/>
    <w:rsid w:val="000E31A4"/>
    <w:pPr>
      <w:numPr>
        <w:ilvl w:val="2"/>
        <w:numId w:val="1"/>
      </w:numPr>
      <w:tabs>
        <w:tab w:val="left" w:pos="900"/>
      </w:tabs>
      <w:spacing w:before="60" w:after="120"/>
      <w:ind w:left="896" w:hanging="357"/>
      <w:jc w:val="both"/>
      <w:outlineLvl w:val="2"/>
    </w:pPr>
  </w:style>
  <w:style w:type="paragraph" w:styleId="Nagwek4">
    <w:name w:val="heading 4"/>
    <w:basedOn w:val="Normalny"/>
    <w:link w:val="Nagwek4Znak"/>
    <w:autoRedefine/>
    <w:uiPriority w:val="99"/>
    <w:qFormat/>
    <w:rsid w:val="000E31A4"/>
    <w:pPr>
      <w:keepNext/>
      <w:numPr>
        <w:ilvl w:val="3"/>
        <w:numId w:val="1"/>
      </w:numPr>
      <w:tabs>
        <w:tab w:val="num" w:pos="1260"/>
      </w:tabs>
      <w:spacing w:before="60" w:after="60"/>
      <w:ind w:left="902"/>
      <w:outlineLvl w:val="3"/>
    </w:pPr>
  </w:style>
  <w:style w:type="paragraph" w:styleId="Nagwek5">
    <w:name w:val="heading 5"/>
    <w:basedOn w:val="Normalny"/>
    <w:next w:val="Normalny"/>
    <w:link w:val="Nagwek5Znak"/>
    <w:uiPriority w:val="99"/>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9"/>
    <w:qFormat/>
    <w:rsid w:val="000E31A4"/>
    <w:pPr>
      <w:numPr>
        <w:ilvl w:val="5"/>
        <w:numId w:val="1"/>
      </w:numPr>
      <w:spacing w:before="240" w:after="60"/>
      <w:outlineLvl w:val="5"/>
    </w:pPr>
    <w:rPr>
      <w:b/>
      <w:bCs/>
      <w:sz w:val="22"/>
      <w:szCs w:val="22"/>
    </w:rPr>
  </w:style>
  <w:style w:type="paragraph" w:styleId="Nagwek7">
    <w:name w:val="heading 7"/>
    <w:basedOn w:val="Normalny"/>
    <w:next w:val="Normalny"/>
    <w:link w:val="Nagwek7Znak"/>
    <w:uiPriority w:val="99"/>
    <w:qFormat/>
    <w:rsid w:val="000E31A4"/>
    <w:pPr>
      <w:numPr>
        <w:ilvl w:val="6"/>
        <w:numId w:val="1"/>
      </w:numPr>
      <w:spacing w:before="240" w:after="60"/>
      <w:outlineLvl w:val="6"/>
    </w:pPr>
  </w:style>
  <w:style w:type="paragraph" w:styleId="Nagwek8">
    <w:name w:val="heading 8"/>
    <w:basedOn w:val="Normalny"/>
    <w:next w:val="Normalny"/>
    <w:link w:val="Nagwek8Znak"/>
    <w:uiPriority w:val="99"/>
    <w:qFormat/>
    <w:rsid w:val="000E31A4"/>
    <w:pPr>
      <w:numPr>
        <w:ilvl w:val="7"/>
        <w:numId w:val="1"/>
      </w:numPr>
      <w:spacing w:before="240" w:after="60"/>
      <w:outlineLvl w:val="7"/>
    </w:pPr>
    <w:rPr>
      <w:i/>
      <w:iCs/>
    </w:rPr>
  </w:style>
  <w:style w:type="paragraph" w:styleId="Nagwek9">
    <w:name w:val="heading 9"/>
    <w:basedOn w:val="Normalny"/>
    <w:next w:val="Normalny"/>
    <w:link w:val="Nagwek9Znak"/>
    <w:uiPriority w:val="99"/>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9D7D39"/>
    <w:rPr>
      <w:rFonts w:ascii="Cambria" w:hAnsi="Cambria" w:cs="Cambria"/>
      <w:b/>
      <w:bCs/>
      <w:kern w:val="32"/>
      <w:sz w:val="32"/>
      <w:szCs w:val="32"/>
    </w:rPr>
  </w:style>
  <w:style w:type="character" w:customStyle="1" w:styleId="Nagwek2Znak">
    <w:name w:val="Nagłówek 2 Znak"/>
    <w:basedOn w:val="Domylnaczcionkaakapitu"/>
    <w:link w:val="Nagwek2"/>
    <w:uiPriority w:val="99"/>
    <w:locked/>
    <w:rsid w:val="00681EDC"/>
    <w:rPr>
      <w:rFonts w:ascii="Arial Narrow" w:hAnsi="Arial Narrow" w:cs="Arial Narrow"/>
      <w:color w:val="000000"/>
      <w:sz w:val="24"/>
      <w:szCs w:val="24"/>
    </w:rPr>
  </w:style>
  <w:style w:type="character" w:customStyle="1" w:styleId="Nagwek3Znak">
    <w:name w:val="Nagłówek 3 Znak"/>
    <w:basedOn w:val="Domylnaczcionkaakapitu"/>
    <w:link w:val="Nagwek3"/>
    <w:uiPriority w:val="99"/>
    <w:semiHidden/>
    <w:locked/>
    <w:rsid w:val="009D7D39"/>
    <w:rPr>
      <w:rFonts w:ascii="Cambria" w:hAnsi="Cambria" w:cs="Cambria"/>
      <w:b/>
      <w:bCs/>
      <w:sz w:val="26"/>
      <w:szCs w:val="26"/>
    </w:rPr>
  </w:style>
  <w:style w:type="character" w:customStyle="1" w:styleId="Nagwek4Znak">
    <w:name w:val="Nagłówek 4 Znak"/>
    <w:basedOn w:val="Domylnaczcionkaakapitu"/>
    <w:link w:val="Nagwek4"/>
    <w:uiPriority w:val="99"/>
    <w:semiHidden/>
    <w:locked/>
    <w:rsid w:val="009D7D39"/>
    <w:rPr>
      <w:rFonts w:ascii="Calibri" w:hAnsi="Calibri" w:cs="Calibri"/>
      <w:b/>
      <w:bCs/>
      <w:sz w:val="28"/>
      <w:szCs w:val="28"/>
    </w:rPr>
  </w:style>
  <w:style w:type="character" w:customStyle="1" w:styleId="Nagwek5Znak">
    <w:name w:val="Nagłówek 5 Znak"/>
    <w:basedOn w:val="Domylnaczcionkaakapitu"/>
    <w:link w:val="Nagwek5"/>
    <w:uiPriority w:val="99"/>
    <w:semiHidden/>
    <w:locked/>
    <w:rsid w:val="009D7D39"/>
    <w:rPr>
      <w:rFonts w:ascii="Calibri" w:hAnsi="Calibri" w:cs="Calibri"/>
      <w:b/>
      <w:bCs/>
      <w:i/>
      <w:iCs/>
      <w:sz w:val="26"/>
      <w:szCs w:val="26"/>
    </w:rPr>
  </w:style>
  <w:style w:type="character" w:customStyle="1" w:styleId="Nagwek6Znak">
    <w:name w:val="Nagłówek 6 Znak"/>
    <w:basedOn w:val="Domylnaczcionkaakapitu"/>
    <w:link w:val="Nagwek6"/>
    <w:uiPriority w:val="99"/>
    <w:semiHidden/>
    <w:locked/>
    <w:rsid w:val="009D7D39"/>
    <w:rPr>
      <w:rFonts w:ascii="Calibri" w:hAnsi="Calibri" w:cs="Calibri"/>
      <w:b/>
      <w:bCs/>
    </w:rPr>
  </w:style>
  <w:style w:type="character" w:customStyle="1" w:styleId="Nagwek7Znak">
    <w:name w:val="Nagłówek 7 Znak"/>
    <w:basedOn w:val="Domylnaczcionkaakapitu"/>
    <w:link w:val="Nagwek7"/>
    <w:uiPriority w:val="99"/>
    <w:semiHidden/>
    <w:locked/>
    <w:rsid w:val="009D7D39"/>
    <w:rPr>
      <w:rFonts w:ascii="Calibri" w:hAnsi="Calibri" w:cs="Calibri"/>
      <w:sz w:val="24"/>
      <w:szCs w:val="24"/>
    </w:rPr>
  </w:style>
  <w:style w:type="character" w:customStyle="1" w:styleId="Nagwek8Znak">
    <w:name w:val="Nagłówek 8 Znak"/>
    <w:basedOn w:val="Domylnaczcionkaakapitu"/>
    <w:link w:val="Nagwek8"/>
    <w:uiPriority w:val="99"/>
    <w:semiHidden/>
    <w:locked/>
    <w:rsid w:val="009D7D39"/>
    <w:rPr>
      <w:rFonts w:ascii="Calibri" w:hAnsi="Calibri" w:cs="Calibri"/>
      <w:i/>
      <w:iCs/>
      <w:sz w:val="24"/>
      <w:szCs w:val="24"/>
    </w:rPr>
  </w:style>
  <w:style w:type="character" w:customStyle="1" w:styleId="Nagwek9Znak">
    <w:name w:val="Nagłówek 9 Znak"/>
    <w:basedOn w:val="Domylnaczcionkaakapitu"/>
    <w:link w:val="Nagwek9"/>
    <w:uiPriority w:val="99"/>
    <w:semiHidden/>
    <w:locked/>
    <w:rsid w:val="009D7D39"/>
    <w:rPr>
      <w:rFonts w:ascii="Cambria" w:hAnsi="Cambria" w:cs="Cambria"/>
    </w:rPr>
  </w:style>
  <w:style w:type="paragraph" w:customStyle="1" w:styleId="pkt">
    <w:name w:val="pkt"/>
    <w:basedOn w:val="Normalny"/>
    <w:uiPriority w:val="99"/>
    <w:rsid w:val="000E31A4"/>
    <w:pPr>
      <w:spacing w:before="60" w:after="60"/>
      <w:ind w:left="851" w:hanging="295"/>
      <w:jc w:val="both"/>
    </w:pPr>
  </w:style>
  <w:style w:type="paragraph" w:styleId="Tytu">
    <w:name w:val="Title"/>
    <w:basedOn w:val="Normalny"/>
    <w:next w:val="Normalny"/>
    <w:link w:val="TytuZnak"/>
    <w:autoRedefine/>
    <w:uiPriority w:val="99"/>
    <w:qFormat/>
    <w:rsid w:val="00992503"/>
    <w:pPr>
      <w:spacing w:before="240" w:after="60"/>
      <w:jc w:val="center"/>
      <w:outlineLvl w:val="0"/>
    </w:pPr>
    <w:rPr>
      <w:rFonts w:ascii="Arial Narrow" w:hAnsi="Arial Narrow" w:cs="Arial Narrow"/>
      <w:b/>
      <w:bCs/>
      <w:kern w:val="28"/>
      <w:sz w:val="32"/>
      <w:szCs w:val="32"/>
    </w:rPr>
  </w:style>
  <w:style w:type="character" w:customStyle="1" w:styleId="TytuZnak">
    <w:name w:val="Tytuł Znak"/>
    <w:basedOn w:val="Domylnaczcionkaakapitu"/>
    <w:link w:val="Tytu"/>
    <w:uiPriority w:val="99"/>
    <w:locked/>
    <w:rsid w:val="00D2591E"/>
    <w:rPr>
      <w:rFonts w:ascii="Arial Narrow" w:hAnsi="Arial Narrow" w:cs="Arial Narrow"/>
      <w:b/>
      <w:bCs/>
      <w:kern w:val="28"/>
      <w:sz w:val="32"/>
      <w:szCs w:val="32"/>
    </w:rPr>
  </w:style>
  <w:style w:type="paragraph" w:styleId="Tekstpodstawowy">
    <w:name w:val="Body Text"/>
    <w:basedOn w:val="Normalny"/>
    <w:link w:val="TekstpodstawowyZnak"/>
    <w:uiPriority w:val="99"/>
    <w:rsid w:val="000E31A4"/>
    <w:pPr>
      <w:spacing w:after="120"/>
    </w:pPr>
  </w:style>
  <w:style w:type="character" w:customStyle="1" w:styleId="TekstpodstawowyZnak">
    <w:name w:val="Tekst podstawowy Znak"/>
    <w:basedOn w:val="Domylnaczcionkaakapitu"/>
    <w:link w:val="Tekstpodstawowy"/>
    <w:uiPriority w:val="99"/>
    <w:locked/>
    <w:rsid w:val="00405AB5"/>
    <w:rPr>
      <w:sz w:val="24"/>
      <w:szCs w:val="24"/>
      <w:lang w:val="pl-PL" w:eastAsia="pl-PL"/>
    </w:rPr>
  </w:style>
  <w:style w:type="paragraph" w:styleId="Tekstpodstawowywcity">
    <w:name w:val="Body Text Indent"/>
    <w:basedOn w:val="Normalny"/>
    <w:link w:val="TekstpodstawowywcityZnak"/>
    <w:uiPriority w:val="99"/>
    <w:rsid w:val="000E31A4"/>
    <w:pPr>
      <w:spacing w:after="120"/>
      <w:ind w:left="283"/>
    </w:pPr>
  </w:style>
  <w:style w:type="character" w:customStyle="1" w:styleId="TekstpodstawowywcityZnak">
    <w:name w:val="Tekst podstawowy wcięty Znak"/>
    <w:basedOn w:val="Domylnaczcionkaakapitu"/>
    <w:link w:val="Tekstpodstawowywcity"/>
    <w:uiPriority w:val="99"/>
    <w:semiHidden/>
    <w:locked/>
    <w:rsid w:val="009D7D39"/>
    <w:rPr>
      <w:sz w:val="24"/>
      <w:szCs w:val="24"/>
    </w:rPr>
  </w:style>
  <w:style w:type="paragraph" w:styleId="Nagwek">
    <w:name w:val="header"/>
    <w:basedOn w:val="Normalny"/>
    <w:link w:val="NagwekZnak"/>
    <w:uiPriority w:val="99"/>
    <w:rsid w:val="000E31A4"/>
    <w:pPr>
      <w:tabs>
        <w:tab w:val="center" w:pos="4536"/>
        <w:tab w:val="right" w:pos="9072"/>
      </w:tabs>
    </w:pPr>
  </w:style>
  <w:style w:type="character" w:customStyle="1" w:styleId="NagwekZnak">
    <w:name w:val="Nagłówek Znak"/>
    <w:basedOn w:val="Domylnaczcionkaakapitu"/>
    <w:link w:val="Nagwek"/>
    <w:uiPriority w:val="99"/>
    <w:semiHidden/>
    <w:locked/>
    <w:rsid w:val="009D7D39"/>
    <w:rPr>
      <w:sz w:val="24"/>
      <w:szCs w:val="24"/>
    </w:rPr>
  </w:style>
  <w:style w:type="paragraph" w:styleId="Stopka">
    <w:name w:val="footer"/>
    <w:basedOn w:val="Normalny"/>
    <w:link w:val="StopkaZnak"/>
    <w:uiPriority w:val="99"/>
    <w:rsid w:val="000E31A4"/>
    <w:pPr>
      <w:tabs>
        <w:tab w:val="center" w:pos="4536"/>
        <w:tab w:val="right" w:pos="9072"/>
      </w:tabs>
    </w:pPr>
  </w:style>
  <w:style w:type="character" w:customStyle="1" w:styleId="StopkaZnak">
    <w:name w:val="Stopka Znak"/>
    <w:basedOn w:val="Domylnaczcionkaakapitu"/>
    <w:link w:val="Stopka"/>
    <w:uiPriority w:val="99"/>
    <w:semiHidden/>
    <w:locked/>
    <w:rsid w:val="009D7D39"/>
    <w:rPr>
      <w:sz w:val="24"/>
      <w:szCs w:val="24"/>
    </w:rPr>
  </w:style>
  <w:style w:type="character" w:styleId="Hipercze">
    <w:name w:val="Hyperlink"/>
    <w:basedOn w:val="Domylnaczcionkaakapitu"/>
    <w:uiPriority w:val="99"/>
    <w:rsid w:val="00617BC2"/>
    <w:rPr>
      <w:color w:val="0000FF"/>
      <w:u w:val="single"/>
    </w:rPr>
  </w:style>
  <w:style w:type="paragraph" w:styleId="Tekstprzypisukocowego">
    <w:name w:val="endnote text"/>
    <w:basedOn w:val="Normalny"/>
    <w:link w:val="TekstprzypisukocowegoZnak"/>
    <w:uiPriority w:val="99"/>
    <w:semiHidden/>
    <w:rsid w:val="00B36A25"/>
    <w:rPr>
      <w:sz w:val="20"/>
      <w:szCs w:val="20"/>
    </w:rPr>
  </w:style>
  <w:style w:type="character" w:customStyle="1" w:styleId="TekstprzypisukocowegoZnak">
    <w:name w:val="Tekst przypisu końcowego Znak"/>
    <w:basedOn w:val="Domylnaczcionkaakapitu"/>
    <w:link w:val="Tekstprzypisukocowego"/>
    <w:uiPriority w:val="99"/>
    <w:semiHidden/>
    <w:locked/>
    <w:rsid w:val="009D7D39"/>
    <w:rPr>
      <w:sz w:val="20"/>
      <w:szCs w:val="20"/>
    </w:rPr>
  </w:style>
  <w:style w:type="character" w:styleId="Odwoanieprzypisukocowego">
    <w:name w:val="endnote reference"/>
    <w:basedOn w:val="Domylnaczcionkaakapitu"/>
    <w:uiPriority w:val="99"/>
    <w:semiHidden/>
    <w:rsid w:val="00B36A25"/>
    <w:rPr>
      <w:vertAlign w:val="superscript"/>
    </w:rPr>
  </w:style>
  <w:style w:type="character" w:styleId="Numerstrony">
    <w:name w:val="page number"/>
    <w:basedOn w:val="Domylnaczcionkaakapitu"/>
    <w:uiPriority w:val="99"/>
    <w:rsid w:val="00DE28EC"/>
  </w:style>
  <w:style w:type="paragraph" w:styleId="Akapitzlist">
    <w:name w:val="List Paragraph"/>
    <w:basedOn w:val="Normalny"/>
    <w:uiPriority w:val="99"/>
    <w:qFormat/>
    <w:rsid w:val="002B4CCE"/>
    <w:pPr>
      <w:ind w:left="720"/>
      <w:jc w:val="both"/>
    </w:pPr>
    <w:rPr>
      <w:rFonts w:ascii="Calibri" w:hAnsi="Calibri" w:cs="Calibri"/>
      <w:sz w:val="22"/>
      <w:szCs w:val="22"/>
      <w:lang w:eastAsia="en-US"/>
    </w:rPr>
  </w:style>
  <w:style w:type="paragraph" w:styleId="Tekstdymka">
    <w:name w:val="Balloon Text"/>
    <w:basedOn w:val="Normalny"/>
    <w:link w:val="TekstdymkaZnak"/>
    <w:uiPriority w:val="99"/>
    <w:semiHidden/>
    <w:rsid w:val="004705F2"/>
    <w:rPr>
      <w:rFonts w:ascii="Tahoma" w:hAnsi="Tahoma" w:cs="Tahoma"/>
      <w:sz w:val="16"/>
      <w:szCs w:val="16"/>
    </w:rPr>
  </w:style>
  <w:style w:type="character" w:customStyle="1" w:styleId="TekstdymkaZnak">
    <w:name w:val="Tekst dymka Znak"/>
    <w:basedOn w:val="Domylnaczcionkaakapitu"/>
    <w:link w:val="Tekstdymka"/>
    <w:uiPriority w:val="99"/>
    <w:locked/>
    <w:rsid w:val="004705F2"/>
    <w:rPr>
      <w:rFonts w:ascii="Tahoma" w:hAnsi="Tahoma" w:cs="Tahoma"/>
      <w:sz w:val="16"/>
      <w:szCs w:val="16"/>
    </w:rPr>
  </w:style>
  <w:style w:type="character" w:customStyle="1" w:styleId="text">
    <w:name w:val="text"/>
    <w:basedOn w:val="Domylnaczcionkaakapitu"/>
    <w:uiPriority w:val="99"/>
    <w:rsid w:val="00D65041"/>
  </w:style>
  <w:style w:type="character" w:styleId="Odwoaniedokomentarza">
    <w:name w:val="annotation reference"/>
    <w:basedOn w:val="Domylnaczcionkaakapitu"/>
    <w:uiPriority w:val="99"/>
    <w:semiHidden/>
    <w:rsid w:val="00753467"/>
    <w:rPr>
      <w:sz w:val="16"/>
      <w:szCs w:val="16"/>
    </w:rPr>
  </w:style>
  <w:style w:type="paragraph" w:styleId="Tekstkomentarza">
    <w:name w:val="annotation text"/>
    <w:basedOn w:val="Normalny"/>
    <w:link w:val="TekstkomentarzaZnak"/>
    <w:uiPriority w:val="99"/>
    <w:semiHidden/>
    <w:rsid w:val="00753467"/>
    <w:rPr>
      <w:sz w:val="20"/>
      <w:szCs w:val="20"/>
    </w:rPr>
  </w:style>
  <w:style w:type="character" w:customStyle="1" w:styleId="TekstkomentarzaZnak">
    <w:name w:val="Tekst komentarza Znak"/>
    <w:basedOn w:val="Domylnaczcionkaakapitu"/>
    <w:link w:val="Tekstkomentarza"/>
    <w:uiPriority w:val="99"/>
    <w:locked/>
    <w:rsid w:val="00753467"/>
  </w:style>
  <w:style w:type="paragraph" w:styleId="Tematkomentarza">
    <w:name w:val="annotation subject"/>
    <w:basedOn w:val="Tekstkomentarza"/>
    <w:next w:val="Tekstkomentarza"/>
    <w:link w:val="TematkomentarzaZnak"/>
    <w:uiPriority w:val="99"/>
    <w:semiHidden/>
    <w:rsid w:val="00753467"/>
    <w:rPr>
      <w:b/>
      <w:bCs/>
    </w:rPr>
  </w:style>
  <w:style w:type="character" w:customStyle="1" w:styleId="TematkomentarzaZnak">
    <w:name w:val="Temat komentarza Znak"/>
    <w:basedOn w:val="TekstkomentarzaZnak"/>
    <w:link w:val="Tematkomentarza"/>
    <w:uiPriority w:val="99"/>
    <w:locked/>
    <w:rsid w:val="00753467"/>
    <w:rPr>
      <w:b/>
      <w:bCs/>
    </w:rPr>
  </w:style>
  <w:style w:type="character" w:customStyle="1" w:styleId="posthilit">
    <w:name w:val="posthilit"/>
    <w:basedOn w:val="Domylnaczcionkaakapitu"/>
    <w:uiPriority w:val="99"/>
    <w:rsid w:val="00B34CA5"/>
  </w:style>
  <w:style w:type="table" w:styleId="Tabela-Siatka">
    <w:name w:val="Table Grid"/>
    <w:basedOn w:val="Standardowy"/>
    <w:uiPriority w:val="99"/>
    <w:rsid w:val="008A6DC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link w:val="Nagwek1Znak"/>
    <w:autoRedefine/>
    <w:uiPriority w:val="99"/>
    <w:qFormat/>
    <w:rsid w:val="00FA7F4A"/>
    <w:pPr>
      <w:numPr>
        <w:numId w:val="2"/>
      </w:numPr>
      <w:jc w:val="both"/>
      <w:outlineLvl w:val="0"/>
    </w:pPr>
    <w:rPr>
      <w:rFonts w:ascii="Arial Narrow" w:hAnsi="Arial Narrow" w:cs="Arial Narrow"/>
      <w:b/>
      <w:bCs/>
      <w:caps/>
      <w:kern w:val="32"/>
    </w:rPr>
  </w:style>
  <w:style w:type="paragraph" w:styleId="Nagwek2">
    <w:name w:val="heading 2"/>
    <w:basedOn w:val="Normalny"/>
    <w:link w:val="Nagwek2Znak"/>
    <w:autoRedefine/>
    <w:uiPriority w:val="99"/>
    <w:qFormat/>
    <w:rsid w:val="00681EDC"/>
    <w:pPr>
      <w:spacing w:line="360" w:lineRule="auto"/>
      <w:jc w:val="both"/>
      <w:outlineLvl w:val="1"/>
    </w:pPr>
    <w:rPr>
      <w:rFonts w:ascii="Arial Narrow" w:hAnsi="Arial Narrow" w:cs="Arial Narrow"/>
      <w:color w:val="000000"/>
    </w:rPr>
  </w:style>
  <w:style w:type="paragraph" w:styleId="Nagwek3">
    <w:name w:val="heading 3"/>
    <w:basedOn w:val="Normalny"/>
    <w:link w:val="Nagwek3Znak"/>
    <w:autoRedefine/>
    <w:uiPriority w:val="99"/>
    <w:qFormat/>
    <w:rsid w:val="000E31A4"/>
    <w:pPr>
      <w:numPr>
        <w:ilvl w:val="2"/>
        <w:numId w:val="1"/>
      </w:numPr>
      <w:tabs>
        <w:tab w:val="left" w:pos="900"/>
      </w:tabs>
      <w:spacing w:before="60" w:after="120"/>
      <w:ind w:left="896" w:hanging="357"/>
      <w:jc w:val="both"/>
      <w:outlineLvl w:val="2"/>
    </w:pPr>
  </w:style>
  <w:style w:type="paragraph" w:styleId="Nagwek4">
    <w:name w:val="heading 4"/>
    <w:basedOn w:val="Normalny"/>
    <w:link w:val="Nagwek4Znak"/>
    <w:autoRedefine/>
    <w:uiPriority w:val="99"/>
    <w:qFormat/>
    <w:rsid w:val="000E31A4"/>
    <w:pPr>
      <w:keepNext/>
      <w:numPr>
        <w:ilvl w:val="3"/>
        <w:numId w:val="1"/>
      </w:numPr>
      <w:tabs>
        <w:tab w:val="num" w:pos="1260"/>
      </w:tabs>
      <w:spacing w:before="60" w:after="60"/>
      <w:ind w:left="902"/>
      <w:outlineLvl w:val="3"/>
    </w:pPr>
  </w:style>
  <w:style w:type="paragraph" w:styleId="Nagwek5">
    <w:name w:val="heading 5"/>
    <w:basedOn w:val="Normalny"/>
    <w:next w:val="Normalny"/>
    <w:link w:val="Nagwek5Znak"/>
    <w:uiPriority w:val="99"/>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9"/>
    <w:qFormat/>
    <w:rsid w:val="000E31A4"/>
    <w:pPr>
      <w:numPr>
        <w:ilvl w:val="5"/>
        <w:numId w:val="1"/>
      </w:numPr>
      <w:spacing w:before="240" w:after="60"/>
      <w:outlineLvl w:val="5"/>
    </w:pPr>
    <w:rPr>
      <w:b/>
      <w:bCs/>
      <w:sz w:val="22"/>
      <w:szCs w:val="22"/>
    </w:rPr>
  </w:style>
  <w:style w:type="paragraph" w:styleId="Nagwek7">
    <w:name w:val="heading 7"/>
    <w:basedOn w:val="Normalny"/>
    <w:next w:val="Normalny"/>
    <w:link w:val="Nagwek7Znak"/>
    <w:uiPriority w:val="99"/>
    <w:qFormat/>
    <w:rsid w:val="000E31A4"/>
    <w:pPr>
      <w:numPr>
        <w:ilvl w:val="6"/>
        <w:numId w:val="1"/>
      </w:numPr>
      <w:spacing w:before="240" w:after="60"/>
      <w:outlineLvl w:val="6"/>
    </w:pPr>
  </w:style>
  <w:style w:type="paragraph" w:styleId="Nagwek8">
    <w:name w:val="heading 8"/>
    <w:basedOn w:val="Normalny"/>
    <w:next w:val="Normalny"/>
    <w:link w:val="Nagwek8Znak"/>
    <w:uiPriority w:val="99"/>
    <w:qFormat/>
    <w:rsid w:val="000E31A4"/>
    <w:pPr>
      <w:numPr>
        <w:ilvl w:val="7"/>
        <w:numId w:val="1"/>
      </w:numPr>
      <w:spacing w:before="240" w:after="60"/>
      <w:outlineLvl w:val="7"/>
    </w:pPr>
    <w:rPr>
      <w:i/>
      <w:iCs/>
    </w:rPr>
  </w:style>
  <w:style w:type="paragraph" w:styleId="Nagwek9">
    <w:name w:val="heading 9"/>
    <w:basedOn w:val="Normalny"/>
    <w:next w:val="Normalny"/>
    <w:link w:val="Nagwek9Znak"/>
    <w:uiPriority w:val="99"/>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9D7D39"/>
    <w:rPr>
      <w:rFonts w:ascii="Cambria" w:hAnsi="Cambria" w:cs="Cambria"/>
      <w:b/>
      <w:bCs/>
      <w:kern w:val="32"/>
      <w:sz w:val="32"/>
      <w:szCs w:val="32"/>
    </w:rPr>
  </w:style>
  <w:style w:type="character" w:customStyle="1" w:styleId="Nagwek2Znak">
    <w:name w:val="Nagłówek 2 Znak"/>
    <w:basedOn w:val="Domylnaczcionkaakapitu"/>
    <w:link w:val="Nagwek2"/>
    <w:uiPriority w:val="99"/>
    <w:locked/>
    <w:rsid w:val="00681EDC"/>
    <w:rPr>
      <w:rFonts w:ascii="Arial Narrow" w:hAnsi="Arial Narrow" w:cs="Arial Narrow"/>
      <w:color w:val="000000"/>
      <w:sz w:val="24"/>
      <w:szCs w:val="24"/>
    </w:rPr>
  </w:style>
  <w:style w:type="character" w:customStyle="1" w:styleId="Nagwek3Znak">
    <w:name w:val="Nagłówek 3 Znak"/>
    <w:basedOn w:val="Domylnaczcionkaakapitu"/>
    <w:link w:val="Nagwek3"/>
    <w:uiPriority w:val="99"/>
    <w:semiHidden/>
    <w:locked/>
    <w:rsid w:val="009D7D39"/>
    <w:rPr>
      <w:rFonts w:ascii="Cambria" w:hAnsi="Cambria" w:cs="Cambria"/>
      <w:b/>
      <w:bCs/>
      <w:sz w:val="26"/>
      <w:szCs w:val="26"/>
    </w:rPr>
  </w:style>
  <w:style w:type="character" w:customStyle="1" w:styleId="Nagwek4Znak">
    <w:name w:val="Nagłówek 4 Znak"/>
    <w:basedOn w:val="Domylnaczcionkaakapitu"/>
    <w:link w:val="Nagwek4"/>
    <w:uiPriority w:val="99"/>
    <w:semiHidden/>
    <w:locked/>
    <w:rsid w:val="009D7D39"/>
    <w:rPr>
      <w:rFonts w:ascii="Calibri" w:hAnsi="Calibri" w:cs="Calibri"/>
      <w:b/>
      <w:bCs/>
      <w:sz w:val="28"/>
      <w:szCs w:val="28"/>
    </w:rPr>
  </w:style>
  <w:style w:type="character" w:customStyle="1" w:styleId="Nagwek5Znak">
    <w:name w:val="Nagłówek 5 Znak"/>
    <w:basedOn w:val="Domylnaczcionkaakapitu"/>
    <w:link w:val="Nagwek5"/>
    <w:uiPriority w:val="99"/>
    <w:semiHidden/>
    <w:locked/>
    <w:rsid w:val="009D7D39"/>
    <w:rPr>
      <w:rFonts w:ascii="Calibri" w:hAnsi="Calibri" w:cs="Calibri"/>
      <w:b/>
      <w:bCs/>
      <w:i/>
      <w:iCs/>
      <w:sz w:val="26"/>
      <w:szCs w:val="26"/>
    </w:rPr>
  </w:style>
  <w:style w:type="character" w:customStyle="1" w:styleId="Nagwek6Znak">
    <w:name w:val="Nagłówek 6 Znak"/>
    <w:basedOn w:val="Domylnaczcionkaakapitu"/>
    <w:link w:val="Nagwek6"/>
    <w:uiPriority w:val="99"/>
    <w:semiHidden/>
    <w:locked/>
    <w:rsid w:val="009D7D39"/>
    <w:rPr>
      <w:rFonts w:ascii="Calibri" w:hAnsi="Calibri" w:cs="Calibri"/>
      <w:b/>
      <w:bCs/>
    </w:rPr>
  </w:style>
  <w:style w:type="character" w:customStyle="1" w:styleId="Nagwek7Znak">
    <w:name w:val="Nagłówek 7 Znak"/>
    <w:basedOn w:val="Domylnaczcionkaakapitu"/>
    <w:link w:val="Nagwek7"/>
    <w:uiPriority w:val="99"/>
    <w:semiHidden/>
    <w:locked/>
    <w:rsid w:val="009D7D39"/>
    <w:rPr>
      <w:rFonts w:ascii="Calibri" w:hAnsi="Calibri" w:cs="Calibri"/>
      <w:sz w:val="24"/>
      <w:szCs w:val="24"/>
    </w:rPr>
  </w:style>
  <w:style w:type="character" w:customStyle="1" w:styleId="Nagwek8Znak">
    <w:name w:val="Nagłówek 8 Znak"/>
    <w:basedOn w:val="Domylnaczcionkaakapitu"/>
    <w:link w:val="Nagwek8"/>
    <w:uiPriority w:val="99"/>
    <w:semiHidden/>
    <w:locked/>
    <w:rsid w:val="009D7D39"/>
    <w:rPr>
      <w:rFonts w:ascii="Calibri" w:hAnsi="Calibri" w:cs="Calibri"/>
      <w:i/>
      <w:iCs/>
      <w:sz w:val="24"/>
      <w:szCs w:val="24"/>
    </w:rPr>
  </w:style>
  <w:style w:type="character" w:customStyle="1" w:styleId="Nagwek9Znak">
    <w:name w:val="Nagłówek 9 Znak"/>
    <w:basedOn w:val="Domylnaczcionkaakapitu"/>
    <w:link w:val="Nagwek9"/>
    <w:uiPriority w:val="99"/>
    <w:semiHidden/>
    <w:locked/>
    <w:rsid w:val="009D7D39"/>
    <w:rPr>
      <w:rFonts w:ascii="Cambria" w:hAnsi="Cambria" w:cs="Cambria"/>
    </w:rPr>
  </w:style>
  <w:style w:type="paragraph" w:customStyle="1" w:styleId="pkt">
    <w:name w:val="pkt"/>
    <w:basedOn w:val="Normalny"/>
    <w:uiPriority w:val="99"/>
    <w:rsid w:val="000E31A4"/>
    <w:pPr>
      <w:spacing w:before="60" w:after="60"/>
      <w:ind w:left="851" w:hanging="295"/>
      <w:jc w:val="both"/>
    </w:pPr>
  </w:style>
  <w:style w:type="paragraph" w:styleId="Tytu">
    <w:name w:val="Title"/>
    <w:basedOn w:val="Normalny"/>
    <w:next w:val="Normalny"/>
    <w:link w:val="TytuZnak"/>
    <w:autoRedefine/>
    <w:uiPriority w:val="99"/>
    <w:qFormat/>
    <w:rsid w:val="00992503"/>
    <w:pPr>
      <w:spacing w:before="240" w:after="60"/>
      <w:jc w:val="center"/>
      <w:outlineLvl w:val="0"/>
    </w:pPr>
    <w:rPr>
      <w:rFonts w:ascii="Arial Narrow" w:hAnsi="Arial Narrow" w:cs="Arial Narrow"/>
      <w:b/>
      <w:bCs/>
      <w:kern w:val="28"/>
      <w:sz w:val="32"/>
      <w:szCs w:val="32"/>
    </w:rPr>
  </w:style>
  <w:style w:type="character" w:customStyle="1" w:styleId="TytuZnak">
    <w:name w:val="Tytuł Znak"/>
    <w:basedOn w:val="Domylnaczcionkaakapitu"/>
    <w:link w:val="Tytu"/>
    <w:uiPriority w:val="99"/>
    <w:locked/>
    <w:rsid w:val="00D2591E"/>
    <w:rPr>
      <w:rFonts w:ascii="Arial Narrow" w:hAnsi="Arial Narrow" w:cs="Arial Narrow"/>
      <w:b/>
      <w:bCs/>
      <w:kern w:val="28"/>
      <w:sz w:val="32"/>
      <w:szCs w:val="32"/>
    </w:rPr>
  </w:style>
  <w:style w:type="paragraph" w:styleId="Tekstpodstawowy">
    <w:name w:val="Body Text"/>
    <w:basedOn w:val="Normalny"/>
    <w:link w:val="TekstpodstawowyZnak"/>
    <w:uiPriority w:val="99"/>
    <w:rsid w:val="000E31A4"/>
    <w:pPr>
      <w:spacing w:after="120"/>
    </w:pPr>
  </w:style>
  <w:style w:type="character" w:customStyle="1" w:styleId="TekstpodstawowyZnak">
    <w:name w:val="Tekst podstawowy Znak"/>
    <w:basedOn w:val="Domylnaczcionkaakapitu"/>
    <w:link w:val="Tekstpodstawowy"/>
    <w:uiPriority w:val="99"/>
    <w:locked/>
    <w:rsid w:val="00405AB5"/>
    <w:rPr>
      <w:sz w:val="24"/>
      <w:szCs w:val="24"/>
      <w:lang w:val="pl-PL" w:eastAsia="pl-PL"/>
    </w:rPr>
  </w:style>
  <w:style w:type="paragraph" w:styleId="Tekstpodstawowywcity">
    <w:name w:val="Body Text Indent"/>
    <w:basedOn w:val="Normalny"/>
    <w:link w:val="TekstpodstawowywcityZnak"/>
    <w:uiPriority w:val="99"/>
    <w:rsid w:val="000E31A4"/>
    <w:pPr>
      <w:spacing w:after="120"/>
      <w:ind w:left="283"/>
    </w:pPr>
  </w:style>
  <w:style w:type="character" w:customStyle="1" w:styleId="TekstpodstawowywcityZnak">
    <w:name w:val="Tekst podstawowy wcięty Znak"/>
    <w:basedOn w:val="Domylnaczcionkaakapitu"/>
    <w:link w:val="Tekstpodstawowywcity"/>
    <w:uiPriority w:val="99"/>
    <w:semiHidden/>
    <w:locked/>
    <w:rsid w:val="009D7D39"/>
    <w:rPr>
      <w:sz w:val="24"/>
      <w:szCs w:val="24"/>
    </w:rPr>
  </w:style>
  <w:style w:type="paragraph" w:styleId="Nagwek">
    <w:name w:val="header"/>
    <w:basedOn w:val="Normalny"/>
    <w:link w:val="NagwekZnak"/>
    <w:uiPriority w:val="99"/>
    <w:rsid w:val="000E31A4"/>
    <w:pPr>
      <w:tabs>
        <w:tab w:val="center" w:pos="4536"/>
        <w:tab w:val="right" w:pos="9072"/>
      </w:tabs>
    </w:pPr>
  </w:style>
  <w:style w:type="character" w:customStyle="1" w:styleId="NagwekZnak">
    <w:name w:val="Nagłówek Znak"/>
    <w:basedOn w:val="Domylnaczcionkaakapitu"/>
    <w:link w:val="Nagwek"/>
    <w:uiPriority w:val="99"/>
    <w:semiHidden/>
    <w:locked/>
    <w:rsid w:val="009D7D39"/>
    <w:rPr>
      <w:sz w:val="24"/>
      <w:szCs w:val="24"/>
    </w:rPr>
  </w:style>
  <w:style w:type="paragraph" w:styleId="Stopka">
    <w:name w:val="footer"/>
    <w:basedOn w:val="Normalny"/>
    <w:link w:val="StopkaZnak"/>
    <w:uiPriority w:val="99"/>
    <w:rsid w:val="000E31A4"/>
    <w:pPr>
      <w:tabs>
        <w:tab w:val="center" w:pos="4536"/>
        <w:tab w:val="right" w:pos="9072"/>
      </w:tabs>
    </w:pPr>
  </w:style>
  <w:style w:type="character" w:customStyle="1" w:styleId="StopkaZnak">
    <w:name w:val="Stopka Znak"/>
    <w:basedOn w:val="Domylnaczcionkaakapitu"/>
    <w:link w:val="Stopka"/>
    <w:uiPriority w:val="99"/>
    <w:semiHidden/>
    <w:locked/>
    <w:rsid w:val="009D7D39"/>
    <w:rPr>
      <w:sz w:val="24"/>
      <w:szCs w:val="24"/>
    </w:rPr>
  </w:style>
  <w:style w:type="character" w:styleId="Hipercze">
    <w:name w:val="Hyperlink"/>
    <w:basedOn w:val="Domylnaczcionkaakapitu"/>
    <w:uiPriority w:val="99"/>
    <w:rsid w:val="00617BC2"/>
    <w:rPr>
      <w:color w:val="0000FF"/>
      <w:u w:val="single"/>
    </w:rPr>
  </w:style>
  <w:style w:type="paragraph" w:styleId="Tekstprzypisukocowego">
    <w:name w:val="endnote text"/>
    <w:basedOn w:val="Normalny"/>
    <w:link w:val="TekstprzypisukocowegoZnak"/>
    <w:uiPriority w:val="99"/>
    <w:semiHidden/>
    <w:rsid w:val="00B36A25"/>
    <w:rPr>
      <w:sz w:val="20"/>
      <w:szCs w:val="20"/>
    </w:rPr>
  </w:style>
  <w:style w:type="character" w:customStyle="1" w:styleId="TekstprzypisukocowegoZnak">
    <w:name w:val="Tekst przypisu końcowego Znak"/>
    <w:basedOn w:val="Domylnaczcionkaakapitu"/>
    <w:link w:val="Tekstprzypisukocowego"/>
    <w:uiPriority w:val="99"/>
    <w:semiHidden/>
    <w:locked/>
    <w:rsid w:val="009D7D39"/>
    <w:rPr>
      <w:sz w:val="20"/>
      <w:szCs w:val="20"/>
    </w:rPr>
  </w:style>
  <w:style w:type="character" w:styleId="Odwoanieprzypisukocowego">
    <w:name w:val="endnote reference"/>
    <w:basedOn w:val="Domylnaczcionkaakapitu"/>
    <w:uiPriority w:val="99"/>
    <w:semiHidden/>
    <w:rsid w:val="00B36A25"/>
    <w:rPr>
      <w:vertAlign w:val="superscript"/>
    </w:rPr>
  </w:style>
  <w:style w:type="character" w:styleId="Numerstrony">
    <w:name w:val="page number"/>
    <w:basedOn w:val="Domylnaczcionkaakapitu"/>
    <w:uiPriority w:val="99"/>
    <w:rsid w:val="00DE28EC"/>
  </w:style>
  <w:style w:type="paragraph" w:styleId="Akapitzlist">
    <w:name w:val="List Paragraph"/>
    <w:basedOn w:val="Normalny"/>
    <w:uiPriority w:val="99"/>
    <w:qFormat/>
    <w:rsid w:val="002B4CCE"/>
    <w:pPr>
      <w:ind w:left="720"/>
      <w:jc w:val="both"/>
    </w:pPr>
    <w:rPr>
      <w:rFonts w:ascii="Calibri" w:hAnsi="Calibri" w:cs="Calibri"/>
      <w:sz w:val="22"/>
      <w:szCs w:val="22"/>
      <w:lang w:eastAsia="en-US"/>
    </w:rPr>
  </w:style>
  <w:style w:type="paragraph" w:styleId="Tekstdymka">
    <w:name w:val="Balloon Text"/>
    <w:basedOn w:val="Normalny"/>
    <w:link w:val="TekstdymkaZnak"/>
    <w:uiPriority w:val="99"/>
    <w:semiHidden/>
    <w:rsid w:val="004705F2"/>
    <w:rPr>
      <w:rFonts w:ascii="Tahoma" w:hAnsi="Tahoma" w:cs="Tahoma"/>
      <w:sz w:val="16"/>
      <w:szCs w:val="16"/>
    </w:rPr>
  </w:style>
  <w:style w:type="character" w:customStyle="1" w:styleId="TekstdymkaZnak">
    <w:name w:val="Tekst dymka Znak"/>
    <w:basedOn w:val="Domylnaczcionkaakapitu"/>
    <w:link w:val="Tekstdymka"/>
    <w:uiPriority w:val="99"/>
    <w:locked/>
    <w:rsid w:val="004705F2"/>
    <w:rPr>
      <w:rFonts w:ascii="Tahoma" w:hAnsi="Tahoma" w:cs="Tahoma"/>
      <w:sz w:val="16"/>
      <w:szCs w:val="16"/>
    </w:rPr>
  </w:style>
  <w:style w:type="character" w:customStyle="1" w:styleId="text">
    <w:name w:val="text"/>
    <w:basedOn w:val="Domylnaczcionkaakapitu"/>
    <w:uiPriority w:val="99"/>
    <w:rsid w:val="00D65041"/>
  </w:style>
  <w:style w:type="character" w:styleId="Odwoaniedokomentarza">
    <w:name w:val="annotation reference"/>
    <w:basedOn w:val="Domylnaczcionkaakapitu"/>
    <w:uiPriority w:val="99"/>
    <w:semiHidden/>
    <w:rsid w:val="00753467"/>
    <w:rPr>
      <w:sz w:val="16"/>
      <w:szCs w:val="16"/>
    </w:rPr>
  </w:style>
  <w:style w:type="paragraph" w:styleId="Tekstkomentarza">
    <w:name w:val="annotation text"/>
    <w:basedOn w:val="Normalny"/>
    <w:link w:val="TekstkomentarzaZnak"/>
    <w:uiPriority w:val="99"/>
    <w:semiHidden/>
    <w:rsid w:val="00753467"/>
    <w:rPr>
      <w:sz w:val="20"/>
      <w:szCs w:val="20"/>
    </w:rPr>
  </w:style>
  <w:style w:type="character" w:customStyle="1" w:styleId="TekstkomentarzaZnak">
    <w:name w:val="Tekst komentarza Znak"/>
    <w:basedOn w:val="Domylnaczcionkaakapitu"/>
    <w:link w:val="Tekstkomentarza"/>
    <w:uiPriority w:val="99"/>
    <w:locked/>
    <w:rsid w:val="00753467"/>
  </w:style>
  <w:style w:type="paragraph" w:styleId="Tematkomentarza">
    <w:name w:val="annotation subject"/>
    <w:basedOn w:val="Tekstkomentarza"/>
    <w:next w:val="Tekstkomentarza"/>
    <w:link w:val="TematkomentarzaZnak"/>
    <w:uiPriority w:val="99"/>
    <w:semiHidden/>
    <w:rsid w:val="00753467"/>
    <w:rPr>
      <w:b/>
      <w:bCs/>
    </w:rPr>
  </w:style>
  <w:style w:type="character" w:customStyle="1" w:styleId="TematkomentarzaZnak">
    <w:name w:val="Temat komentarza Znak"/>
    <w:basedOn w:val="TekstkomentarzaZnak"/>
    <w:link w:val="Tematkomentarza"/>
    <w:uiPriority w:val="99"/>
    <w:locked/>
    <w:rsid w:val="00753467"/>
    <w:rPr>
      <w:b/>
      <w:bCs/>
    </w:rPr>
  </w:style>
  <w:style w:type="character" w:customStyle="1" w:styleId="posthilit">
    <w:name w:val="posthilit"/>
    <w:basedOn w:val="Domylnaczcionkaakapitu"/>
    <w:uiPriority w:val="99"/>
    <w:rsid w:val="00B34CA5"/>
  </w:style>
  <w:style w:type="table" w:styleId="Tabela-Siatka">
    <w:name w:val="Table Grid"/>
    <w:basedOn w:val="Standardowy"/>
    <w:uiPriority w:val="99"/>
    <w:rsid w:val="008A6DC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126157">
      <w:marLeft w:val="0"/>
      <w:marRight w:val="0"/>
      <w:marTop w:val="0"/>
      <w:marBottom w:val="0"/>
      <w:divBdr>
        <w:top w:val="none" w:sz="0" w:space="0" w:color="auto"/>
        <w:left w:val="none" w:sz="0" w:space="0" w:color="auto"/>
        <w:bottom w:val="none" w:sz="0" w:space="0" w:color="auto"/>
        <w:right w:val="none" w:sz="0" w:space="0" w:color="auto"/>
      </w:divBdr>
    </w:div>
    <w:div w:id="898126158">
      <w:marLeft w:val="0"/>
      <w:marRight w:val="0"/>
      <w:marTop w:val="0"/>
      <w:marBottom w:val="0"/>
      <w:divBdr>
        <w:top w:val="none" w:sz="0" w:space="0" w:color="auto"/>
        <w:left w:val="none" w:sz="0" w:space="0" w:color="auto"/>
        <w:bottom w:val="none" w:sz="0" w:space="0" w:color="auto"/>
        <w:right w:val="none" w:sz="0" w:space="0" w:color="auto"/>
      </w:divBdr>
    </w:div>
    <w:div w:id="898126160">
      <w:marLeft w:val="0"/>
      <w:marRight w:val="0"/>
      <w:marTop w:val="0"/>
      <w:marBottom w:val="0"/>
      <w:divBdr>
        <w:top w:val="none" w:sz="0" w:space="0" w:color="auto"/>
        <w:left w:val="none" w:sz="0" w:space="0" w:color="auto"/>
        <w:bottom w:val="none" w:sz="0" w:space="0" w:color="auto"/>
        <w:right w:val="none" w:sz="0" w:space="0" w:color="auto"/>
      </w:divBdr>
    </w:div>
    <w:div w:id="898126161">
      <w:marLeft w:val="75"/>
      <w:marRight w:val="75"/>
      <w:marTop w:val="0"/>
      <w:marBottom w:val="0"/>
      <w:divBdr>
        <w:top w:val="none" w:sz="0" w:space="0" w:color="auto"/>
        <w:left w:val="none" w:sz="0" w:space="0" w:color="auto"/>
        <w:bottom w:val="none" w:sz="0" w:space="0" w:color="auto"/>
        <w:right w:val="none" w:sz="0" w:space="0" w:color="auto"/>
      </w:divBdr>
    </w:div>
    <w:div w:id="898126162">
      <w:marLeft w:val="0"/>
      <w:marRight w:val="0"/>
      <w:marTop w:val="0"/>
      <w:marBottom w:val="0"/>
      <w:divBdr>
        <w:top w:val="none" w:sz="0" w:space="0" w:color="auto"/>
        <w:left w:val="none" w:sz="0" w:space="0" w:color="auto"/>
        <w:bottom w:val="none" w:sz="0" w:space="0" w:color="auto"/>
        <w:right w:val="none" w:sz="0" w:space="0" w:color="auto"/>
      </w:divBdr>
    </w:div>
    <w:div w:id="898126163">
      <w:marLeft w:val="0"/>
      <w:marRight w:val="0"/>
      <w:marTop w:val="0"/>
      <w:marBottom w:val="0"/>
      <w:divBdr>
        <w:top w:val="none" w:sz="0" w:space="0" w:color="auto"/>
        <w:left w:val="none" w:sz="0" w:space="0" w:color="auto"/>
        <w:bottom w:val="none" w:sz="0" w:space="0" w:color="auto"/>
        <w:right w:val="none" w:sz="0" w:space="0" w:color="auto"/>
      </w:divBdr>
    </w:div>
    <w:div w:id="898126164">
      <w:marLeft w:val="0"/>
      <w:marRight w:val="0"/>
      <w:marTop w:val="0"/>
      <w:marBottom w:val="0"/>
      <w:divBdr>
        <w:top w:val="none" w:sz="0" w:space="0" w:color="auto"/>
        <w:left w:val="none" w:sz="0" w:space="0" w:color="auto"/>
        <w:bottom w:val="none" w:sz="0" w:space="0" w:color="auto"/>
        <w:right w:val="none" w:sz="0" w:space="0" w:color="auto"/>
      </w:divBdr>
      <w:divsChild>
        <w:div w:id="898126159">
          <w:marLeft w:val="0"/>
          <w:marRight w:val="0"/>
          <w:marTop w:val="0"/>
          <w:marBottom w:val="0"/>
          <w:divBdr>
            <w:top w:val="none" w:sz="0" w:space="0" w:color="auto"/>
            <w:left w:val="none" w:sz="0" w:space="0" w:color="auto"/>
            <w:bottom w:val="none" w:sz="0" w:space="0" w:color="auto"/>
            <w:right w:val="none" w:sz="0" w:space="0" w:color="auto"/>
          </w:divBdr>
        </w:div>
      </w:divsChild>
    </w:div>
    <w:div w:id="898126165">
      <w:marLeft w:val="0"/>
      <w:marRight w:val="0"/>
      <w:marTop w:val="0"/>
      <w:marBottom w:val="0"/>
      <w:divBdr>
        <w:top w:val="none" w:sz="0" w:space="0" w:color="auto"/>
        <w:left w:val="none" w:sz="0" w:space="0" w:color="auto"/>
        <w:bottom w:val="none" w:sz="0" w:space="0" w:color="auto"/>
        <w:right w:val="none" w:sz="0" w:space="0" w:color="auto"/>
      </w:divBdr>
    </w:div>
    <w:div w:id="8981261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oo.poznan.p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n45.lex.pl/WKPLOnline/index.rp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n45.lex.pl/WKPLOnline/index.rp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n45.lex.pl/WKPLOnline/index.rpc" TargetMode="External"/><Relationship Id="rId4" Type="http://schemas.openxmlformats.org/officeDocument/2006/relationships/settings" Target="settings.xml"/><Relationship Id="rId9" Type="http://schemas.openxmlformats.org/officeDocument/2006/relationships/hyperlink" Target="http://www.zoo.poznan.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3336</Words>
  <Characters>20022</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Poznań, dnia 23 października 2008 roku</vt:lpstr>
    </vt:vector>
  </TitlesOfParts>
  <Company>HP</Company>
  <LinksUpToDate>false</LinksUpToDate>
  <CharactersWithSpaces>23312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Poznań, dnia 23 października 2008 roku</dc:title>
  <dc:creator>Fundacja</dc:creator>
  <cp:lastModifiedBy>k.kunter</cp:lastModifiedBy>
  <cp:revision>4</cp:revision>
  <cp:lastPrinted>2012-11-08T08:44:00Z</cp:lastPrinted>
  <dcterms:created xsi:type="dcterms:W3CDTF">2012-11-08T12:07:00Z</dcterms:created>
  <dcterms:modified xsi:type="dcterms:W3CDTF">2012-11-08T14:58:00Z</dcterms:modified>
</cp:coreProperties>
</file>