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44D2D" w14:textId="6EE4D1D7" w:rsidR="00956988" w:rsidRDefault="00AB62E6">
      <w:pPr>
        <w:pStyle w:val="right"/>
      </w:pPr>
      <w:r>
        <w:t xml:space="preserve">Poznań, dnia </w:t>
      </w:r>
      <w:r w:rsidR="00FA799A">
        <w:t>05.11</w:t>
      </w:r>
      <w:r w:rsidR="000170C0">
        <w:t>.2020</w:t>
      </w:r>
      <w:r>
        <w:t xml:space="preserve"> roku</w:t>
      </w:r>
    </w:p>
    <w:p w14:paraId="328195C2" w14:textId="77777777" w:rsidR="00956988" w:rsidRDefault="00956988">
      <w:pPr>
        <w:pStyle w:val="p"/>
      </w:pPr>
    </w:p>
    <w:p w14:paraId="305B0839" w14:textId="77777777" w:rsidR="00956988" w:rsidRDefault="00AB62E6">
      <w:pPr>
        <w:pStyle w:val="p"/>
      </w:pPr>
      <w:r>
        <w:rPr>
          <w:rStyle w:val="bold"/>
        </w:rPr>
        <w:t>Ogród Zoologiczny</w:t>
      </w:r>
    </w:p>
    <w:p w14:paraId="2F5736E5" w14:textId="77777777" w:rsidR="00956988" w:rsidRDefault="00956988">
      <w:pPr>
        <w:pStyle w:val="p"/>
      </w:pPr>
    </w:p>
    <w:p w14:paraId="3FE1ADE8" w14:textId="449B52A3" w:rsidR="00956988" w:rsidRDefault="00AB62E6">
      <w:pPr>
        <w:pStyle w:val="p"/>
      </w:pPr>
      <w:r>
        <w:rPr>
          <w:rStyle w:val="bold"/>
        </w:rPr>
        <w:t>Znak sprawy: SAT/271/</w:t>
      </w:r>
      <w:r w:rsidR="000170C0">
        <w:rPr>
          <w:rStyle w:val="bold"/>
        </w:rPr>
        <w:t>23</w:t>
      </w:r>
      <w:r>
        <w:rPr>
          <w:rStyle w:val="bold"/>
        </w:rPr>
        <w:t>/</w:t>
      </w:r>
      <w:r w:rsidR="000170C0">
        <w:rPr>
          <w:rStyle w:val="bold"/>
        </w:rPr>
        <w:t>2020</w:t>
      </w:r>
    </w:p>
    <w:p w14:paraId="4FD97865" w14:textId="77777777" w:rsidR="00956988" w:rsidRDefault="00956988">
      <w:pPr>
        <w:pStyle w:val="p"/>
      </w:pPr>
    </w:p>
    <w:p w14:paraId="64EC8FBC" w14:textId="77777777" w:rsidR="00956988" w:rsidRDefault="00956988">
      <w:pPr>
        <w:pStyle w:val="p"/>
      </w:pPr>
    </w:p>
    <w:p w14:paraId="6252FF5A" w14:textId="77777777" w:rsidR="00956988" w:rsidRDefault="00956988">
      <w:pPr>
        <w:pStyle w:val="p"/>
      </w:pPr>
    </w:p>
    <w:p w14:paraId="251B1AA8" w14:textId="77777777" w:rsidR="00956988" w:rsidRDefault="00956988">
      <w:pPr>
        <w:pStyle w:val="p"/>
      </w:pPr>
    </w:p>
    <w:p w14:paraId="1BDA5548" w14:textId="77777777" w:rsidR="00956988" w:rsidRDefault="00956988">
      <w:pPr>
        <w:pStyle w:val="p"/>
      </w:pPr>
    </w:p>
    <w:p w14:paraId="2206721E" w14:textId="77777777" w:rsidR="00956988" w:rsidRDefault="00AB62E6">
      <w:pPr>
        <w:pStyle w:val="center"/>
      </w:pPr>
      <w:r>
        <w:rPr>
          <w:rStyle w:val="bold"/>
        </w:rPr>
        <w:t>SPECYFIKACJA ISTOTNYCH WARUNKÓW ZAMÓWIENIA</w:t>
      </w:r>
    </w:p>
    <w:p w14:paraId="6C549CE5" w14:textId="77777777" w:rsidR="00956988" w:rsidRDefault="00956988">
      <w:pPr>
        <w:pStyle w:val="p"/>
      </w:pPr>
    </w:p>
    <w:p w14:paraId="0513FFA5" w14:textId="77777777" w:rsidR="00956988" w:rsidRDefault="00AB62E6">
      <w:pPr>
        <w:pStyle w:val="center"/>
      </w:pPr>
      <w:r>
        <w:rPr>
          <w:rStyle w:val="bold"/>
        </w:rPr>
        <w:t>Wywóz obornika oraz nieczystości płynnych</w:t>
      </w:r>
    </w:p>
    <w:p w14:paraId="6B43198E" w14:textId="77777777" w:rsidR="00956988" w:rsidRDefault="00956988">
      <w:pPr>
        <w:pStyle w:val="p"/>
      </w:pPr>
    </w:p>
    <w:p w14:paraId="08385AC5" w14:textId="77777777" w:rsidR="00956988" w:rsidRDefault="00956988">
      <w:pPr>
        <w:pStyle w:val="p"/>
      </w:pPr>
    </w:p>
    <w:p w14:paraId="74FEE68B" w14:textId="77777777" w:rsidR="00956988" w:rsidRDefault="00AB62E6">
      <w:pPr>
        <w:pStyle w:val="center"/>
      </w:pPr>
      <w:r>
        <w:rPr>
          <w:rStyle w:val="bold"/>
        </w:rPr>
        <w:t>o wartości nieprzekraczającej kwoty określonej w przepisach wydanych na podstawie art. 11 ust. 8 ustawy Prawo zamówień publicznych</w:t>
      </w:r>
    </w:p>
    <w:p w14:paraId="71DF5E6D" w14:textId="77777777" w:rsidR="00956988" w:rsidRDefault="00956988">
      <w:pPr>
        <w:pStyle w:val="p"/>
      </w:pPr>
    </w:p>
    <w:p w14:paraId="21366639" w14:textId="77777777" w:rsidR="00956988" w:rsidRDefault="00956988">
      <w:pPr>
        <w:pStyle w:val="p"/>
      </w:pPr>
    </w:p>
    <w:p w14:paraId="3EFC5E77" w14:textId="77777777" w:rsidR="00956988" w:rsidRDefault="00956988">
      <w:pPr>
        <w:pStyle w:val="p"/>
      </w:pPr>
    </w:p>
    <w:p w14:paraId="72C0D930" w14:textId="77777777" w:rsidR="00956988" w:rsidRDefault="00AB62E6">
      <w:pPr>
        <w:pStyle w:val="justify"/>
      </w:pPr>
      <w:r>
        <w:t xml:space="preserve">Postępowanie o udzielenie zamówienia prowadzone jest w trybie </w:t>
      </w:r>
      <w:r>
        <w:rPr>
          <w:rStyle w:val="bold"/>
        </w:rPr>
        <w:t>przetargu nieograniczonego</w:t>
      </w:r>
      <w:r>
        <w:t xml:space="preserve"> na podstawie ustawy z dnia 29 stycznia 2004 roku Prawo zamówień publicznych – zwanej dalej „Ustawą”.</w:t>
      </w:r>
    </w:p>
    <w:p w14:paraId="6B58FE18" w14:textId="77777777" w:rsidR="00956988" w:rsidRDefault="00AB62E6">
      <w:r>
        <w:br w:type="page"/>
      </w:r>
    </w:p>
    <w:p w14:paraId="5018E211" w14:textId="77777777" w:rsidR="00956988" w:rsidRDefault="00AB62E6">
      <w:pPr>
        <w:pStyle w:val="p"/>
      </w:pPr>
      <w:r>
        <w:rPr>
          <w:rStyle w:val="bold"/>
        </w:rPr>
        <w:lastRenderedPageBreak/>
        <w:t>1. ZAMAWIAJĄCY</w:t>
      </w:r>
    </w:p>
    <w:p w14:paraId="65A5900C" w14:textId="77777777" w:rsidR="00956988" w:rsidRDefault="00956988">
      <w:pPr>
        <w:pStyle w:val="p"/>
      </w:pPr>
    </w:p>
    <w:p w14:paraId="1B940F74" w14:textId="77777777" w:rsidR="00956988" w:rsidRDefault="00AB62E6">
      <w:pPr>
        <w:pStyle w:val="p"/>
      </w:pPr>
      <w:r>
        <w:t>Ogród Zoologiczny</w:t>
      </w:r>
    </w:p>
    <w:p w14:paraId="1A21889E" w14:textId="77777777" w:rsidR="00956988" w:rsidRDefault="00AB62E6">
      <w:pPr>
        <w:pStyle w:val="p"/>
      </w:pPr>
      <w:r>
        <w:t>Kaprala Wojtka 3</w:t>
      </w:r>
    </w:p>
    <w:p w14:paraId="1382E713" w14:textId="77777777" w:rsidR="00956988" w:rsidRDefault="00AB62E6">
      <w:pPr>
        <w:pStyle w:val="p"/>
      </w:pPr>
      <w:r>
        <w:t>61-063 Poznań</w:t>
      </w:r>
    </w:p>
    <w:p w14:paraId="1FE776EE" w14:textId="77777777" w:rsidR="00956988" w:rsidRDefault="00AB62E6">
      <w:pPr>
        <w:pStyle w:val="p"/>
      </w:pPr>
      <w:r>
        <w:t>www.zoo.poznan.pl</w:t>
      </w:r>
    </w:p>
    <w:p w14:paraId="0DCA56B1" w14:textId="77777777" w:rsidR="00956988" w:rsidRDefault="00AB62E6">
      <w:pPr>
        <w:pStyle w:val="p"/>
      </w:pPr>
      <w:r>
        <w:t>Email: sekretariat@zoo.poznan.pl</w:t>
      </w:r>
    </w:p>
    <w:p w14:paraId="266C69B1" w14:textId="77777777" w:rsidR="00956988" w:rsidRDefault="00956988">
      <w:pPr>
        <w:pStyle w:val="p"/>
      </w:pPr>
    </w:p>
    <w:p w14:paraId="281F7748" w14:textId="77777777" w:rsidR="00956988" w:rsidRDefault="00956988">
      <w:pPr>
        <w:pStyle w:val="p"/>
      </w:pPr>
    </w:p>
    <w:p w14:paraId="5A2FBFAD" w14:textId="77777777" w:rsidR="00956988" w:rsidRDefault="00AB62E6">
      <w:pPr>
        <w:pStyle w:val="p"/>
      </w:pPr>
      <w:r>
        <w:rPr>
          <w:rStyle w:val="bold"/>
        </w:rPr>
        <w:t>2. TRYB UDZIELENIA ZAMÓWIENIA</w:t>
      </w:r>
    </w:p>
    <w:p w14:paraId="74D9245D" w14:textId="77777777" w:rsidR="00956988" w:rsidRDefault="00956988">
      <w:pPr>
        <w:pStyle w:val="p"/>
      </w:pPr>
    </w:p>
    <w:p w14:paraId="4954FFCB" w14:textId="77777777" w:rsidR="00956988" w:rsidRDefault="00AB62E6">
      <w:pPr>
        <w:pStyle w:val="p"/>
      </w:pPr>
      <w:r>
        <w:t xml:space="preserve">Postępowanie prowadzone będzie w trybie </w:t>
      </w:r>
      <w:r>
        <w:rPr>
          <w:rStyle w:val="bold"/>
        </w:rPr>
        <w:t>przetargu nieograniczonego.</w:t>
      </w:r>
    </w:p>
    <w:p w14:paraId="5CE5D9E6" w14:textId="77777777" w:rsidR="00956988" w:rsidRDefault="00956988">
      <w:pPr>
        <w:pStyle w:val="p"/>
      </w:pPr>
    </w:p>
    <w:p w14:paraId="78E52D82" w14:textId="77777777" w:rsidR="00956988" w:rsidRDefault="00956988">
      <w:pPr>
        <w:pStyle w:val="p"/>
      </w:pPr>
    </w:p>
    <w:p w14:paraId="0B0FD615" w14:textId="77777777" w:rsidR="00956988" w:rsidRDefault="00AB62E6">
      <w:pPr>
        <w:pStyle w:val="p"/>
      </w:pPr>
      <w:r>
        <w:rPr>
          <w:rStyle w:val="bold"/>
        </w:rPr>
        <w:t>3. OPIS PRZEDMIOTU ZAMÓWIENIA</w:t>
      </w:r>
    </w:p>
    <w:p w14:paraId="79948EDC" w14:textId="77777777" w:rsidR="00956988" w:rsidRDefault="00956988">
      <w:pPr>
        <w:pStyle w:val="p"/>
      </w:pPr>
    </w:p>
    <w:p w14:paraId="533986B5" w14:textId="77777777" w:rsidR="00956988" w:rsidRDefault="00AB62E6">
      <w:pPr>
        <w:pStyle w:val="justify"/>
      </w:pPr>
      <w:r>
        <w:t>Rodzaj zamówienia: Usługi</w:t>
      </w:r>
    </w:p>
    <w:p w14:paraId="60F1A019" w14:textId="77777777" w:rsidR="00956988" w:rsidRDefault="00956988">
      <w:pPr>
        <w:pStyle w:val="p"/>
      </w:pPr>
    </w:p>
    <w:p w14:paraId="3097D0D3" w14:textId="77777777" w:rsidR="00956988" w:rsidRDefault="00AB62E6">
      <w:r>
        <w:t>Podział na zadania:</w:t>
      </w:r>
    </w:p>
    <w:p w14:paraId="4B32FE27" w14:textId="77777777" w:rsidR="00956988" w:rsidRDefault="00AB62E6">
      <w:pPr>
        <w:pStyle w:val="justify"/>
        <w:numPr>
          <w:ilvl w:val="0"/>
          <w:numId w:val="1"/>
        </w:numPr>
      </w:pPr>
      <w:r>
        <w:t>Wywóz obornika</w:t>
      </w:r>
    </w:p>
    <w:p w14:paraId="7E4CED4A" w14:textId="77777777" w:rsidR="00956988" w:rsidRDefault="00AB62E6">
      <w:pPr>
        <w:pStyle w:val="justify"/>
        <w:numPr>
          <w:ilvl w:val="0"/>
          <w:numId w:val="1"/>
        </w:numPr>
      </w:pPr>
      <w:r>
        <w:t xml:space="preserve">Wywóz nieczystości płynnych </w:t>
      </w:r>
    </w:p>
    <w:p w14:paraId="683828E4" w14:textId="77777777" w:rsidR="00956988" w:rsidRDefault="00956988">
      <w:pPr>
        <w:pStyle w:val="p"/>
      </w:pPr>
    </w:p>
    <w:p w14:paraId="4D859A27" w14:textId="77777777" w:rsidR="00956988" w:rsidRDefault="00AB62E6">
      <w:pPr>
        <w:pStyle w:val="p"/>
        <w:rPr>
          <w:rStyle w:val="bold"/>
        </w:rPr>
      </w:pPr>
      <w:r>
        <w:rPr>
          <w:rStyle w:val="bold"/>
        </w:rPr>
        <w:t>W zakresie zadania nr 1:</w:t>
      </w:r>
    </w:p>
    <w:p w14:paraId="1977B684" w14:textId="77777777" w:rsidR="00956988" w:rsidRDefault="00956988">
      <w:pPr>
        <w:pStyle w:val="p"/>
        <w:rPr>
          <w:rStyle w:val="bold"/>
        </w:rPr>
      </w:pPr>
    </w:p>
    <w:p w14:paraId="20A1B275" w14:textId="77777777" w:rsidR="00956988" w:rsidRDefault="00AB62E6">
      <w:pPr>
        <w:pStyle w:val="justify"/>
        <w:spacing w:afterLines="50" w:after="120" w:line="260" w:lineRule="auto"/>
      </w:pPr>
      <w:r>
        <w:t>Ilość: do 420  kontenerów  z obornikiem:</w:t>
      </w:r>
    </w:p>
    <w:p w14:paraId="7647F76F" w14:textId="77777777" w:rsidR="00956988" w:rsidRDefault="00AB62E6">
      <w:pPr>
        <w:pStyle w:val="justify"/>
      </w:pPr>
      <w:r>
        <w:rPr>
          <w:b/>
          <w:bCs/>
        </w:rPr>
        <w:t>a)</w:t>
      </w:r>
      <w:r>
        <w:t xml:space="preserve"> Wywóz obornika z terenu Nowego ZOO:</w:t>
      </w:r>
    </w:p>
    <w:p w14:paraId="41EC61B9" w14:textId="77777777" w:rsidR="00956988" w:rsidRDefault="00AB62E6">
      <w:pPr>
        <w:pStyle w:val="justify"/>
      </w:pPr>
      <w:r>
        <w:t>Ilość: do 360 kontenerów  odkrytych o wielkości 6m</w:t>
      </w:r>
      <w:r w:rsidRPr="00AB62E6">
        <w:rPr>
          <w:vertAlign w:val="superscript"/>
        </w:rPr>
        <w:t>3</w:t>
      </w:r>
      <w:r>
        <w:t xml:space="preserve"> z obornikiem z terenu Nowego ZOO.</w:t>
      </w:r>
    </w:p>
    <w:p w14:paraId="246DCE8D" w14:textId="77777777" w:rsidR="00956988" w:rsidRDefault="00AB62E6">
      <w:pPr>
        <w:pStyle w:val="justify"/>
      </w:pPr>
      <w:r>
        <w:t>Wymagania stawiane przez Zamawiającego:</w:t>
      </w:r>
    </w:p>
    <w:p w14:paraId="2399B09F" w14:textId="77777777" w:rsidR="00956988" w:rsidRDefault="00AB62E6">
      <w:pPr>
        <w:pStyle w:val="justify"/>
      </w:pPr>
      <w:r>
        <w:t>- Wykonawca zobowiązany jest do udostępnienia w okresie realizacji zamówienia następującej ilości kontenerów na obornik w miejscu wskazanym przez Zamawiającego na terenie Nowego ZOO (przy ul. Krańcowej 81): 12 kontenerów odkrytych x 6 m</w:t>
      </w:r>
      <w:r w:rsidRPr="00AB62E6">
        <w:rPr>
          <w:vertAlign w:val="superscript"/>
        </w:rPr>
        <w:t>3</w:t>
      </w:r>
      <w:r>
        <w:t xml:space="preserve"> (w tym 3 kontenery z otwieranym tyłem),</w:t>
      </w:r>
    </w:p>
    <w:p w14:paraId="5A197C7B" w14:textId="77777777" w:rsidR="00956988" w:rsidRDefault="00AB62E6">
      <w:pPr>
        <w:pStyle w:val="justify"/>
        <w:spacing w:afterLines="50" w:after="120" w:line="260" w:lineRule="auto"/>
      </w:pPr>
      <w:r>
        <w:t>- kontenery z obornikiem z terenu Nowego ZOO będą opróżniane w miejscach wskazanych przez Zamawiającego.</w:t>
      </w:r>
    </w:p>
    <w:p w14:paraId="1EC967C8" w14:textId="77777777" w:rsidR="00956988" w:rsidRDefault="00AB62E6">
      <w:pPr>
        <w:pStyle w:val="justify"/>
      </w:pPr>
      <w:r>
        <w:rPr>
          <w:b/>
          <w:bCs/>
        </w:rPr>
        <w:t>b)</w:t>
      </w:r>
      <w:r>
        <w:t xml:space="preserve"> Wywóz obornika z terenu Starego ZOO:</w:t>
      </w:r>
    </w:p>
    <w:p w14:paraId="2F9F291E" w14:textId="77777777" w:rsidR="00956988" w:rsidRDefault="00AB62E6">
      <w:pPr>
        <w:pStyle w:val="justify"/>
      </w:pPr>
      <w:r>
        <w:lastRenderedPageBreak/>
        <w:t>Ilość: do 60 kontenerów zamkniętych o wielkości 8m3 z obornikiem z terenu Starego ZOO (przy ul. Zwierzynieckiej 19).</w:t>
      </w:r>
    </w:p>
    <w:p w14:paraId="07F925FD" w14:textId="77777777" w:rsidR="00956988" w:rsidRDefault="00AB62E6">
      <w:pPr>
        <w:pStyle w:val="justify"/>
      </w:pPr>
      <w:r>
        <w:t>Wymagania stawiane przez Zamawiającego:</w:t>
      </w:r>
    </w:p>
    <w:p w14:paraId="7C331653" w14:textId="77777777" w:rsidR="00956988" w:rsidRDefault="00AB62E6">
      <w:pPr>
        <w:pStyle w:val="justify"/>
      </w:pPr>
      <w:r>
        <w:t>- Wykonawca zobowiązany jest do udostępnienia w okresie realizacji zamówienia kontenera na obornik w miejscu wskazanym przez Zamawiającego na terenie Starego ZOO (przy ul. Zwierzynieckiej 19): 1 kontener zamknięty o wielkości 8 m</w:t>
      </w:r>
      <w:r w:rsidRPr="00AB62E6">
        <w:rPr>
          <w:vertAlign w:val="superscript"/>
        </w:rPr>
        <w:t>3</w:t>
      </w:r>
      <w:r>
        <w:t>,</w:t>
      </w:r>
    </w:p>
    <w:p w14:paraId="4EEC6FED" w14:textId="77777777" w:rsidR="00956988" w:rsidRDefault="00AB62E6">
      <w:pPr>
        <w:pStyle w:val="justify"/>
      </w:pPr>
      <w:r>
        <w:t>- kontenery z obornikiem z terenu Starego ZOO będą opróżniane w miejscach wskazanych przez Zamawiającego.</w:t>
      </w:r>
    </w:p>
    <w:p w14:paraId="5F8EC803" w14:textId="77777777" w:rsidR="00956988" w:rsidRDefault="00956988">
      <w:pPr>
        <w:pStyle w:val="p"/>
        <w:rPr>
          <w:highlight w:val="yellow"/>
        </w:rPr>
      </w:pPr>
    </w:p>
    <w:p w14:paraId="039C1108" w14:textId="77777777" w:rsidR="00956988" w:rsidRDefault="00AB62E6">
      <w:pPr>
        <w:pStyle w:val="p"/>
        <w:rPr>
          <w:rStyle w:val="bold"/>
        </w:rPr>
      </w:pPr>
      <w:r>
        <w:rPr>
          <w:rStyle w:val="bold"/>
        </w:rPr>
        <w:t>W zakresie zadania nr 2:</w:t>
      </w:r>
    </w:p>
    <w:p w14:paraId="15460FA3" w14:textId="77777777" w:rsidR="00956988" w:rsidRDefault="00956988">
      <w:pPr>
        <w:pStyle w:val="p"/>
        <w:rPr>
          <w:rStyle w:val="bold"/>
        </w:rPr>
      </w:pPr>
    </w:p>
    <w:p w14:paraId="3BD2AEBE" w14:textId="77777777" w:rsidR="00956988" w:rsidRDefault="00AB62E6">
      <w:pPr>
        <w:pStyle w:val="justify"/>
      </w:pPr>
      <w:r>
        <w:t>Ilość: do 6000 m</w:t>
      </w:r>
      <w:r w:rsidRPr="00AB62E6">
        <w:rPr>
          <w:vertAlign w:val="superscript"/>
        </w:rPr>
        <w:t>3</w:t>
      </w:r>
      <w:r>
        <w:t xml:space="preserve"> nieczystości płynnych.</w:t>
      </w:r>
    </w:p>
    <w:p w14:paraId="1C86704A" w14:textId="77777777" w:rsidR="00956988" w:rsidRDefault="00AB62E6">
      <w:pPr>
        <w:pStyle w:val="justify"/>
      </w:pPr>
      <w:r>
        <w:t>Teren objęty zamówieniem:</w:t>
      </w:r>
    </w:p>
    <w:p w14:paraId="6C8E8260" w14:textId="77777777" w:rsidR="00956988" w:rsidRDefault="00AB62E6">
      <w:pPr>
        <w:pStyle w:val="justify"/>
      </w:pPr>
      <w:r>
        <w:t>- Nowe ZOO w Poznaniu (przy ul. Krańcowej 81)</w:t>
      </w:r>
    </w:p>
    <w:p w14:paraId="322C7F42" w14:textId="77777777" w:rsidR="00956988" w:rsidRDefault="00AB62E6">
      <w:pPr>
        <w:pStyle w:val="justify"/>
      </w:pPr>
      <w:r>
        <w:t>- Nowe ZOO w Poznaniu (przy ul. Kaprala Wojtka 3, Administracja),</w:t>
      </w:r>
    </w:p>
    <w:p w14:paraId="701ACD7B" w14:textId="77777777" w:rsidR="00956988" w:rsidRDefault="00AB62E6">
      <w:pPr>
        <w:pStyle w:val="justify"/>
      </w:pPr>
      <w:r>
        <w:t>Wymagania stawiane przez Zamawiającego:</w:t>
      </w:r>
    </w:p>
    <w:p w14:paraId="4F49E4F7" w14:textId="77777777" w:rsidR="00956988" w:rsidRDefault="00AB62E6">
      <w:pPr>
        <w:pStyle w:val="justify"/>
      </w:pPr>
      <w:r>
        <w:t>- jednorazowy wywóz obejmować będzie min. 15 m</w:t>
      </w:r>
      <w:r w:rsidRPr="00AB62E6">
        <w:rPr>
          <w:vertAlign w:val="superscript"/>
        </w:rPr>
        <w:t>3</w:t>
      </w:r>
      <w:r>
        <w:t>.</w:t>
      </w:r>
    </w:p>
    <w:p w14:paraId="60E1A62E" w14:textId="77777777" w:rsidR="00956988" w:rsidRDefault="00956988">
      <w:pPr>
        <w:pStyle w:val="p"/>
        <w:rPr>
          <w:highlight w:val="yellow"/>
        </w:rPr>
      </w:pPr>
    </w:p>
    <w:p w14:paraId="4BB1135E" w14:textId="77777777" w:rsidR="00956988" w:rsidRDefault="00AB62E6">
      <w:pPr>
        <w:pStyle w:val="justify"/>
        <w:rPr>
          <w:b/>
          <w:bCs/>
        </w:rPr>
      </w:pPr>
      <w:r>
        <w:rPr>
          <w:b/>
          <w:bCs/>
        </w:rPr>
        <w:t>Ogólne wymagania dotyczące przedmiotu zamówienia oraz jego realizacji:</w:t>
      </w:r>
    </w:p>
    <w:p w14:paraId="6340E320" w14:textId="77777777" w:rsidR="00956988" w:rsidRDefault="00956988">
      <w:pPr>
        <w:pStyle w:val="justify"/>
        <w:rPr>
          <w:lang w:val="en-US"/>
        </w:rPr>
      </w:pPr>
    </w:p>
    <w:p w14:paraId="4B5624A1" w14:textId="77777777" w:rsidR="00956988" w:rsidRDefault="00AB62E6">
      <w:pPr>
        <w:pStyle w:val="justify"/>
        <w:rPr>
          <w:lang w:val="en-US"/>
        </w:rPr>
      </w:pPr>
      <w:r>
        <w:rPr>
          <w:lang w:val="en-US"/>
        </w:rPr>
        <w:t>W</w:t>
      </w:r>
      <w:r>
        <w:t>ywóz nieczystości</w:t>
      </w:r>
      <w:r>
        <w:rPr>
          <w:lang w:val="en-US"/>
        </w:rPr>
        <w:t xml:space="preserve"> i obornika</w:t>
      </w:r>
      <w:r>
        <w:t xml:space="preserve"> do godziny 9.00 lub po godzinie 18.</w:t>
      </w:r>
      <w:r>
        <w:rPr>
          <w:lang w:val="en-US"/>
        </w:rPr>
        <w:t>00.</w:t>
      </w:r>
    </w:p>
    <w:p w14:paraId="42C824CE" w14:textId="77777777" w:rsidR="00956988" w:rsidRDefault="00956988">
      <w:pPr>
        <w:pStyle w:val="p"/>
      </w:pPr>
    </w:p>
    <w:p w14:paraId="1338D765" w14:textId="77777777" w:rsidR="00956988" w:rsidRDefault="00AB62E6">
      <w:pPr>
        <w:pStyle w:val="p"/>
      </w:pPr>
      <w:r>
        <w:t>Wywóz następuje nie później niż w terminie 48 godzin od dokonania przez Zamawiającego zgłoszenia</w:t>
      </w:r>
    </w:p>
    <w:p w14:paraId="06ABE808" w14:textId="77777777" w:rsidR="00956988" w:rsidRDefault="00956988">
      <w:pPr>
        <w:pStyle w:val="justify"/>
        <w:rPr>
          <w:lang w:val="en-US"/>
        </w:rPr>
      </w:pPr>
    </w:p>
    <w:p w14:paraId="0BF12013" w14:textId="77777777" w:rsidR="00956988" w:rsidRDefault="00AB62E6">
      <w:pPr>
        <w:pStyle w:val="justify"/>
      </w:pPr>
      <w:r>
        <w:t>W ramach zamówienia Wykonawca zobowiązany jest do dostarczenia na własny koszty kontenerów, nie później niż w terminie 24 godzin od dokonania przez Zamawiającego zgłoszenia faksem lub za pośrednictwem poczty elektronicznej, oraz zapewnienia ich wymiany w momencie zapełnienia.</w:t>
      </w:r>
    </w:p>
    <w:p w14:paraId="3C682FFA" w14:textId="77777777" w:rsidR="00956988" w:rsidRDefault="00956988">
      <w:pPr>
        <w:pStyle w:val="justify"/>
      </w:pPr>
    </w:p>
    <w:p w14:paraId="040550B5" w14:textId="77777777" w:rsidR="00956988" w:rsidRDefault="00AB62E6">
      <w:pPr>
        <w:pStyle w:val="justify"/>
      </w:pPr>
      <w:r>
        <w:t>Wywóz nieczystości płynnych oraz obornika odbywać się będzie według potrzeb zgłaszanych przez Zamawiającego faksem lub za pośrednictwem poczty elektronicznej, z co najmniej 24 godzinnym wyprzedzeniem.</w:t>
      </w:r>
    </w:p>
    <w:p w14:paraId="5AF5DCC9" w14:textId="77777777" w:rsidR="00956988" w:rsidRDefault="00AB62E6">
      <w:pPr>
        <w:pStyle w:val="justify"/>
      </w:pPr>
      <w:r>
        <w:t>Wykonawca zobowiązany jest do wymiany na swój koszt uszkodzonych kontenerów w terminie 24 godzin od momentu zgłoszenia przez Zamawiającego konieczności wymiany kontenera,</w:t>
      </w:r>
    </w:p>
    <w:p w14:paraId="2523EB3B" w14:textId="77777777" w:rsidR="00956988" w:rsidRDefault="00956988">
      <w:pPr>
        <w:pStyle w:val="justify"/>
      </w:pPr>
    </w:p>
    <w:p w14:paraId="6E03F299" w14:textId="77777777" w:rsidR="00956988" w:rsidRDefault="00AB62E6">
      <w:pPr>
        <w:pStyle w:val="justify"/>
      </w:pPr>
      <w:r>
        <w:t>W przypadku pojawienia się awaryjnej konieczności niezwłocznego wywozu nieczystości płynnych z uwagi na bardzo dużą liczbę klientów ZOO określonego dnia, Wykonawca jest zobowiązany do ich wywozu w terminie 4 godzin od momentu zgłoszenia przez Zamawiającego.</w:t>
      </w:r>
    </w:p>
    <w:p w14:paraId="287ED251" w14:textId="77777777" w:rsidR="00956988" w:rsidRDefault="00956988">
      <w:pPr>
        <w:pStyle w:val="p"/>
      </w:pPr>
    </w:p>
    <w:p w14:paraId="24573549" w14:textId="77777777" w:rsidR="00956988" w:rsidRDefault="00AB62E6">
      <w:pPr>
        <w:pStyle w:val="NormalnyWeb"/>
        <w:spacing w:after="0" w:line="276" w:lineRule="auto"/>
        <w:jc w:val="both"/>
        <w:rPr>
          <w:b/>
          <w:lang w:val="pl"/>
        </w:rPr>
      </w:pPr>
      <w:r>
        <w:rPr>
          <w:b/>
          <w:sz w:val="22"/>
          <w:szCs w:val="22"/>
          <w:lang w:val="pl" w:eastAsia="zh-CN" w:bidi="ar"/>
        </w:rPr>
        <w:t>Zamawiający dopuszcza możliwość zmniejszenia przedmiotu zamówienia o nie więcej niż 30%. Z tego tytułu Wykonawcy nie przysługuje względem Zamawiającego jakiegokolwiek roszczenie majątkowe, w tym możliwość dochodzenia od Zamawiającego odszkodowania tytułem utraconych korzyści.</w:t>
      </w:r>
    </w:p>
    <w:p w14:paraId="40A3EC6A" w14:textId="77777777" w:rsidR="00956988" w:rsidRDefault="00956988">
      <w:pPr>
        <w:pStyle w:val="p"/>
      </w:pPr>
    </w:p>
    <w:p w14:paraId="6BB16F81" w14:textId="77777777" w:rsidR="00956988" w:rsidRDefault="00AB62E6">
      <w:pPr>
        <w:pStyle w:val="justify"/>
      </w:pPr>
      <w:r>
        <w:rPr>
          <w:rStyle w:val="bold"/>
        </w:rPr>
        <w:t>Zamawiający dopuszcza możliwość składania ofert częściowych.</w:t>
      </w:r>
    </w:p>
    <w:p w14:paraId="110F8F44" w14:textId="77777777" w:rsidR="00956988" w:rsidRDefault="00956988">
      <w:pPr>
        <w:pStyle w:val="p"/>
      </w:pPr>
    </w:p>
    <w:p w14:paraId="1CF7F0A8" w14:textId="77777777" w:rsidR="00956988" w:rsidRDefault="00AB62E6">
      <w:pPr>
        <w:pStyle w:val="justify"/>
      </w:pPr>
      <w:r>
        <w:rPr>
          <w:rStyle w:val="bold"/>
        </w:rPr>
        <w:t>Zamawiający nie dopuszcza możliwości składania ofert wariantowych.</w:t>
      </w:r>
    </w:p>
    <w:p w14:paraId="6ED82569" w14:textId="77777777" w:rsidR="00956988" w:rsidRDefault="00956988">
      <w:pPr>
        <w:pStyle w:val="p"/>
      </w:pPr>
    </w:p>
    <w:p w14:paraId="752018D0" w14:textId="77777777" w:rsidR="00956988" w:rsidRDefault="00AB62E6">
      <w:pPr>
        <w:pStyle w:val="justify"/>
      </w:pPr>
      <w:r>
        <w:t>Wykonawca może złożyć ofertę na każdą z wybranych przez siebie części.</w:t>
      </w:r>
    </w:p>
    <w:p w14:paraId="6B64E483" w14:textId="77777777" w:rsidR="00956988" w:rsidRDefault="00956988">
      <w:pPr>
        <w:pStyle w:val="p"/>
      </w:pPr>
    </w:p>
    <w:p w14:paraId="189F66A9" w14:textId="77777777" w:rsidR="00956988" w:rsidRDefault="00AB62E6">
      <w:pPr>
        <w:pStyle w:val="justify"/>
      </w:pPr>
      <w:r>
        <w:t>Oznaczenie według Wspólnego Słownika Zamówień:</w:t>
      </w:r>
    </w:p>
    <w:tbl>
      <w:tblPr>
        <w:tblW w:w="9130"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4A0" w:firstRow="1" w:lastRow="0" w:firstColumn="1" w:lastColumn="0" w:noHBand="0" w:noVBand="1"/>
      </w:tblPr>
      <w:tblGrid>
        <w:gridCol w:w="2531"/>
        <w:gridCol w:w="6599"/>
      </w:tblGrid>
      <w:tr w:rsidR="00956988" w14:paraId="3AE73A38" w14:textId="77777777">
        <w:tc>
          <w:tcPr>
            <w:tcW w:w="9130" w:type="dxa"/>
            <w:gridSpan w:val="2"/>
            <w:tcBorders>
              <w:bottom w:val="single" w:sz="0" w:space="0" w:color="auto"/>
            </w:tcBorders>
            <w:shd w:val="clear" w:color="auto" w:fill="auto"/>
            <w:vAlign w:val="center"/>
          </w:tcPr>
          <w:p w14:paraId="3632189E" w14:textId="77777777" w:rsidR="00956988" w:rsidRDefault="00AB62E6">
            <w:pPr>
              <w:pStyle w:val="tableCenter"/>
            </w:pPr>
            <w:r>
              <w:rPr>
                <w:rStyle w:val="bold"/>
              </w:rPr>
              <w:t>Wspólny Słownik Zamówień:</w:t>
            </w:r>
          </w:p>
        </w:tc>
      </w:tr>
      <w:tr w:rsidR="00956988" w14:paraId="44672235" w14:textId="77777777">
        <w:tc>
          <w:tcPr>
            <w:tcW w:w="2531" w:type="dxa"/>
            <w:shd w:val="clear" w:color="auto" w:fill="auto"/>
            <w:vAlign w:val="center"/>
          </w:tcPr>
          <w:p w14:paraId="53B1417F" w14:textId="77777777" w:rsidR="00956988" w:rsidRDefault="00AB62E6">
            <w:pPr>
              <w:pStyle w:val="tableCenter"/>
            </w:pPr>
            <w:r>
              <w:t>Numer CPV</w:t>
            </w:r>
          </w:p>
        </w:tc>
        <w:tc>
          <w:tcPr>
            <w:tcW w:w="6599" w:type="dxa"/>
            <w:shd w:val="clear" w:color="auto" w:fill="auto"/>
            <w:vAlign w:val="center"/>
          </w:tcPr>
          <w:p w14:paraId="522A8618" w14:textId="77777777" w:rsidR="00956988" w:rsidRDefault="00AB62E6">
            <w:pPr>
              <w:pStyle w:val="tableCenter"/>
            </w:pPr>
            <w:r>
              <w:t>Opis</w:t>
            </w:r>
          </w:p>
        </w:tc>
      </w:tr>
      <w:tr w:rsidR="00956988" w14:paraId="100C7ADB" w14:textId="77777777">
        <w:tc>
          <w:tcPr>
            <w:tcW w:w="2531" w:type="dxa"/>
            <w:shd w:val="clear" w:color="auto" w:fill="auto"/>
            <w:vAlign w:val="center"/>
          </w:tcPr>
          <w:p w14:paraId="43981CC7" w14:textId="77777777" w:rsidR="00956988" w:rsidRDefault="00AB62E6">
            <w:r>
              <w:rPr>
                <w:rStyle w:val="bold"/>
              </w:rPr>
              <w:t>90000000-7</w:t>
            </w:r>
          </w:p>
        </w:tc>
        <w:tc>
          <w:tcPr>
            <w:tcW w:w="6599" w:type="dxa"/>
            <w:shd w:val="clear" w:color="auto" w:fill="auto"/>
            <w:vAlign w:val="center"/>
          </w:tcPr>
          <w:p w14:paraId="3D94C9BF" w14:textId="77777777" w:rsidR="00956988" w:rsidRDefault="00AB62E6">
            <w:r>
              <w:t>Usługi odbioru ścieków, usuwania odpadów, czyszczenia/sprzątania i usługi ekologiczne</w:t>
            </w:r>
          </w:p>
        </w:tc>
      </w:tr>
      <w:tr w:rsidR="00956988" w14:paraId="166CE99C" w14:textId="77777777">
        <w:tc>
          <w:tcPr>
            <w:tcW w:w="2531" w:type="dxa"/>
            <w:shd w:val="clear" w:color="auto" w:fill="auto"/>
            <w:vAlign w:val="center"/>
          </w:tcPr>
          <w:p w14:paraId="49D1EE90" w14:textId="77777777" w:rsidR="00956988" w:rsidRDefault="00AB62E6">
            <w:r>
              <w:rPr>
                <w:rStyle w:val="bold"/>
              </w:rPr>
              <w:t>90460000-9</w:t>
            </w:r>
          </w:p>
        </w:tc>
        <w:tc>
          <w:tcPr>
            <w:tcW w:w="6599" w:type="dxa"/>
            <w:shd w:val="clear" w:color="auto" w:fill="auto"/>
            <w:vAlign w:val="center"/>
          </w:tcPr>
          <w:p w14:paraId="15B9DD56" w14:textId="77777777" w:rsidR="00956988" w:rsidRDefault="00AB62E6">
            <w:r>
              <w:t>Usługi opróżniania basenów septycznych lub zbiorników septycznych</w:t>
            </w:r>
          </w:p>
        </w:tc>
      </w:tr>
      <w:tr w:rsidR="00956988" w14:paraId="0D16B50A" w14:textId="77777777">
        <w:tc>
          <w:tcPr>
            <w:tcW w:w="2531" w:type="dxa"/>
            <w:shd w:val="clear" w:color="auto" w:fill="auto"/>
            <w:vAlign w:val="center"/>
          </w:tcPr>
          <w:p w14:paraId="6B4AD671" w14:textId="77777777" w:rsidR="00956988" w:rsidRDefault="00AB62E6">
            <w:r>
              <w:rPr>
                <w:rStyle w:val="bold"/>
              </w:rPr>
              <w:t>90511000-2</w:t>
            </w:r>
          </w:p>
        </w:tc>
        <w:tc>
          <w:tcPr>
            <w:tcW w:w="6599" w:type="dxa"/>
            <w:shd w:val="clear" w:color="auto" w:fill="auto"/>
            <w:vAlign w:val="center"/>
          </w:tcPr>
          <w:p w14:paraId="3111A5E9" w14:textId="77777777" w:rsidR="00956988" w:rsidRDefault="00AB62E6">
            <w:r>
              <w:t>Usługi wywozu odpadów</w:t>
            </w:r>
          </w:p>
        </w:tc>
      </w:tr>
    </w:tbl>
    <w:p w14:paraId="3B2BE87F" w14:textId="77777777" w:rsidR="00956988" w:rsidRDefault="00956988">
      <w:pPr>
        <w:pStyle w:val="p"/>
      </w:pPr>
    </w:p>
    <w:p w14:paraId="1E831BE4" w14:textId="77777777" w:rsidR="00956988" w:rsidRDefault="00956988">
      <w:pPr>
        <w:pStyle w:val="p"/>
      </w:pPr>
    </w:p>
    <w:p w14:paraId="26D1C5CF" w14:textId="77777777" w:rsidR="00956988" w:rsidRDefault="00AB62E6">
      <w:pPr>
        <w:pStyle w:val="p"/>
      </w:pPr>
      <w:r>
        <w:rPr>
          <w:rStyle w:val="bold"/>
        </w:rPr>
        <w:t>4. INFORMACJE O ZAMÓWIENIACH, O KTÓRYCH MOWA W ART. 67 UST. 1 PKT. 6 USTAWY</w:t>
      </w:r>
    </w:p>
    <w:p w14:paraId="589E50B8" w14:textId="77777777" w:rsidR="00956988" w:rsidRDefault="00956988">
      <w:pPr>
        <w:pStyle w:val="p"/>
      </w:pPr>
    </w:p>
    <w:p w14:paraId="4C8B775D" w14:textId="77777777" w:rsidR="00956988" w:rsidRDefault="00AB62E6">
      <w:pPr>
        <w:pStyle w:val="justify"/>
      </w:pPr>
      <w:r>
        <w:t>Zamawiający nie przewiduje udzielania zamówienia polegającego na powtórzeniu podobnych usług lub robót budowlanych.</w:t>
      </w:r>
    </w:p>
    <w:p w14:paraId="1D6F006E" w14:textId="77777777" w:rsidR="00956988" w:rsidRDefault="00956988">
      <w:pPr>
        <w:pStyle w:val="p"/>
      </w:pPr>
    </w:p>
    <w:p w14:paraId="4670470A" w14:textId="77777777" w:rsidR="00956988" w:rsidRDefault="00956988">
      <w:pPr>
        <w:pStyle w:val="p"/>
      </w:pPr>
    </w:p>
    <w:p w14:paraId="5C62249F" w14:textId="77777777" w:rsidR="00956988" w:rsidRDefault="00AB62E6">
      <w:pPr>
        <w:pStyle w:val="p"/>
      </w:pPr>
      <w:r>
        <w:rPr>
          <w:rStyle w:val="bold"/>
        </w:rPr>
        <w:t>5. TERMIN WYKONANIA ZAMÓWIENIA</w:t>
      </w:r>
    </w:p>
    <w:p w14:paraId="3C23C75F" w14:textId="77777777" w:rsidR="00956988" w:rsidRDefault="00956988">
      <w:pPr>
        <w:pStyle w:val="p"/>
      </w:pPr>
    </w:p>
    <w:p w14:paraId="43A458A9" w14:textId="3805B33B" w:rsidR="00956988" w:rsidRDefault="00AB62E6">
      <w:pPr>
        <w:pStyle w:val="justify"/>
      </w:pPr>
      <w:r>
        <w:t xml:space="preserve">Termin wykonania zamówienia: </w:t>
      </w:r>
      <w:r>
        <w:rPr>
          <w:b/>
        </w:rPr>
        <w:t>1.01.</w:t>
      </w:r>
      <w:r w:rsidR="009B3FC2">
        <w:rPr>
          <w:b/>
        </w:rPr>
        <w:t xml:space="preserve">2021 </w:t>
      </w:r>
      <w:r>
        <w:rPr>
          <w:b/>
        </w:rPr>
        <w:t>r. - 31.12.</w:t>
      </w:r>
      <w:r w:rsidR="009B3FC2">
        <w:rPr>
          <w:b/>
        </w:rPr>
        <w:t xml:space="preserve">2021 </w:t>
      </w:r>
      <w:r>
        <w:rPr>
          <w:b/>
        </w:rPr>
        <w:t xml:space="preserve">r. </w:t>
      </w:r>
    </w:p>
    <w:p w14:paraId="12EA1A5F" w14:textId="77777777" w:rsidR="00956988" w:rsidRDefault="00AB62E6">
      <w:pPr>
        <w:pStyle w:val="p"/>
      </w:pPr>
      <w:r>
        <w:rPr>
          <w:rStyle w:val="bold"/>
        </w:rPr>
        <w:t>6. WARUNKI UDZIAŁU W POSTĘPOWANIU</w:t>
      </w:r>
    </w:p>
    <w:p w14:paraId="3A027339" w14:textId="77777777" w:rsidR="00956988" w:rsidRDefault="00956988">
      <w:pPr>
        <w:pStyle w:val="p"/>
      </w:pPr>
    </w:p>
    <w:p w14:paraId="0B0B1AD7" w14:textId="77777777" w:rsidR="00956988" w:rsidRDefault="00AB62E6">
      <w:pPr>
        <w:pStyle w:val="justify"/>
      </w:pPr>
      <w:r>
        <w:t>6.1. W postępowaniu mogą wziąć udział wyłącznie wykonawcy, którzy nie podlegają wykluczeniu oraz spełniają warunki udziału w postępowaniu</w:t>
      </w:r>
    </w:p>
    <w:p w14:paraId="4411685F" w14:textId="77777777" w:rsidR="00956988" w:rsidRDefault="00956988">
      <w:pPr>
        <w:pStyle w:val="p"/>
      </w:pPr>
    </w:p>
    <w:p w14:paraId="6ADDDC2D" w14:textId="77777777" w:rsidR="00956988" w:rsidRDefault="00AB62E6">
      <w:pPr>
        <w:pStyle w:val="justify"/>
      </w:pPr>
      <w:r>
        <w:t>6.1.1. Wykonawca posiada kompetencje lub uprawnienia do prowadzenia określonej działalności zawodowej objętej niniejszym postępowaniem.</w:t>
      </w:r>
    </w:p>
    <w:p w14:paraId="5C54981E" w14:textId="77777777" w:rsidR="00956988" w:rsidRDefault="00956988">
      <w:pPr>
        <w:pStyle w:val="p"/>
      </w:pPr>
    </w:p>
    <w:p w14:paraId="345C94C9" w14:textId="77777777" w:rsidR="00956988" w:rsidRDefault="00AB62E6">
      <w:pPr>
        <w:pStyle w:val="justify"/>
      </w:pPr>
      <w:r>
        <w:t>Zamawiający nie określa niniejszego warunku udziału w postępowaniu.</w:t>
      </w:r>
    </w:p>
    <w:p w14:paraId="5EC4AD59" w14:textId="77777777" w:rsidR="00956988" w:rsidRDefault="00956988">
      <w:pPr>
        <w:pStyle w:val="p"/>
      </w:pPr>
    </w:p>
    <w:p w14:paraId="3A3B105D" w14:textId="77777777" w:rsidR="00956988" w:rsidRDefault="00AB62E6">
      <w:pPr>
        <w:pStyle w:val="justify"/>
      </w:pPr>
      <w:r>
        <w:t>6.1.2. Wykonawca posiada doświadczenie.</w:t>
      </w:r>
    </w:p>
    <w:p w14:paraId="06EFA23F" w14:textId="77777777" w:rsidR="00956988" w:rsidRDefault="00956988">
      <w:pPr>
        <w:pStyle w:val="p"/>
      </w:pPr>
    </w:p>
    <w:p w14:paraId="322FF1ED" w14:textId="77777777" w:rsidR="00956988" w:rsidRDefault="00AB62E6">
      <w:pPr>
        <w:pStyle w:val="justify"/>
      </w:pPr>
      <w:r>
        <w:rPr>
          <w:rStyle w:val="bold"/>
        </w:rPr>
        <w:t>W zakresie zadania nr 1:</w:t>
      </w:r>
    </w:p>
    <w:p w14:paraId="7460DCEC" w14:textId="77777777" w:rsidR="00956988" w:rsidRDefault="00956988">
      <w:pPr>
        <w:pStyle w:val="p"/>
      </w:pPr>
    </w:p>
    <w:p w14:paraId="4308430B" w14:textId="77777777" w:rsidR="00956988" w:rsidRDefault="00AB62E6">
      <w:pPr>
        <w:pStyle w:val="justify"/>
      </w:pPr>
      <w:r>
        <w:t>Wykonawca posiada doświadczenie, tj. w okresie ostatnich 3 lat przed upływem terminu składania ofert, a jeżeli okres prowadzenia działalności jest krótszy – w tym okresie, wykonał, a w przypadku świadczeń okresowych lub ciągłych - wykonuje co najmniej 2 zadania polegające na wywozie obornika o wartości co najmniej 75.000,00 zł brutto każde.</w:t>
      </w:r>
    </w:p>
    <w:p w14:paraId="2F00D9D5" w14:textId="77777777" w:rsidR="00956988" w:rsidRDefault="00956988">
      <w:pPr>
        <w:pStyle w:val="p"/>
      </w:pPr>
    </w:p>
    <w:p w14:paraId="4EB19C3E" w14:textId="77777777" w:rsidR="00956988" w:rsidRDefault="00AB62E6">
      <w:pPr>
        <w:pStyle w:val="justify"/>
      </w:pPr>
      <w:r>
        <w:rPr>
          <w:rStyle w:val="bold"/>
        </w:rPr>
        <w:t>W zakresie zadania nr 2:</w:t>
      </w:r>
    </w:p>
    <w:p w14:paraId="0EC3C487" w14:textId="77777777" w:rsidR="00956988" w:rsidRDefault="00956988">
      <w:pPr>
        <w:pStyle w:val="p"/>
      </w:pPr>
    </w:p>
    <w:p w14:paraId="075725E5" w14:textId="77777777" w:rsidR="00956988" w:rsidRDefault="00AB62E6">
      <w:pPr>
        <w:pStyle w:val="justify"/>
      </w:pPr>
      <w:r>
        <w:t>Wykonawca posiada doświadczenie: w okresie ostatnich 3 lat przed upływem terminu składania ofert, a jeżeli okres prowadzenia działalności jest krótszy – w tym okresie, wykonał a w przypadku świadczeń okresowych lub ciągłych -  wykonuje co najmniej 2 zadania polegające na wywozie nieczystości płynnych o wartości co najmniej 75.000,00 zł brutto każde.</w:t>
      </w:r>
    </w:p>
    <w:p w14:paraId="3555742B" w14:textId="77777777" w:rsidR="00956988" w:rsidRDefault="00956988">
      <w:pPr>
        <w:pStyle w:val="p"/>
      </w:pPr>
    </w:p>
    <w:p w14:paraId="2A567562" w14:textId="77777777" w:rsidR="00956988" w:rsidRDefault="00AB62E6">
      <w:pPr>
        <w:pStyle w:val="justify"/>
      </w:pPr>
      <w:r>
        <w:t>6.1.3. Wykonawca dysponuje odpowiednim potencjałem technicznym.</w:t>
      </w:r>
    </w:p>
    <w:p w14:paraId="51E1E952" w14:textId="77777777" w:rsidR="00956988" w:rsidRDefault="00956988">
      <w:pPr>
        <w:pStyle w:val="p"/>
      </w:pPr>
    </w:p>
    <w:p w14:paraId="62C0DBE2" w14:textId="77777777" w:rsidR="00956988" w:rsidRDefault="00AB62E6">
      <w:pPr>
        <w:pStyle w:val="justify"/>
      </w:pPr>
      <w:r>
        <w:t>Zamawiający nie określa niniejszego warunku udziału w postępowaniu.</w:t>
      </w:r>
    </w:p>
    <w:p w14:paraId="1BC058ED" w14:textId="77777777" w:rsidR="00956988" w:rsidRDefault="00956988">
      <w:pPr>
        <w:pStyle w:val="p"/>
      </w:pPr>
    </w:p>
    <w:p w14:paraId="3D203E2F" w14:textId="77777777" w:rsidR="00956988" w:rsidRDefault="00AB62E6">
      <w:pPr>
        <w:pStyle w:val="justify"/>
      </w:pPr>
      <w:r>
        <w:t>6.1.4. Wykonawca dysponuje odpowiednim potencjałem osobowym.</w:t>
      </w:r>
    </w:p>
    <w:p w14:paraId="18FE72DC" w14:textId="77777777" w:rsidR="00956988" w:rsidRDefault="00956988">
      <w:pPr>
        <w:pStyle w:val="p"/>
      </w:pPr>
    </w:p>
    <w:p w14:paraId="748916F8" w14:textId="77777777" w:rsidR="00956988" w:rsidRDefault="00AB62E6">
      <w:pPr>
        <w:pStyle w:val="justify"/>
      </w:pPr>
      <w:r>
        <w:t>Zamawiający nie określa niniejszego warunku udziału w postępowaniu.</w:t>
      </w:r>
    </w:p>
    <w:p w14:paraId="4A431903" w14:textId="77777777" w:rsidR="00956988" w:rsidRDefault="00956988">
      <w:pPr>
        <w:pStyle w:val="p"/>
      </w:pPr>
    </w:p>
    <w:p w14:paraId="0B2357BE" w14:textId="77777777" w:rsidR="00956988" w:rsidRDefault="00AB62E6">
      <w:pPr>
        <w:pStyle w:val="justify"/>
      </w:pPr>
      <w:r>
        <w:t>6.1.5. Wykonawca znajduje się w sytuacji ekonomicznej lub finansowej zapewniającej wykonanie zamówienia.</w:t>
      </w:r>
    </w:p>
    <w:p w14:paraId="65E9CAB8" w14:textId="77777777" w:rsidR="00956988" w:rsidRDefault="00956988">
      <w:pPr>
        <w:pStyle w:val="p"/>
      </w:pPr>
    </w:p>
    <w:p w14:paraId="5512E59C" w14:textId="77777777" w:rsidR="00956988" w:rsidRDefault="00AB62E6">
      <w:pPr>
        <w:pStyle w:val="justify"/>
      </w:pPr>
      <w:r>
        <w:t>Zamawiający nie określa niniejszego warunku udziału w postępowaniu.</w:t>
      </w:r>
    </w:p>
    <w:p w14:paraId="50FF79AC" w14:textId="77777777" w:rsidR="00956988" w:rsidRDefault="00956988">
      <w:pPr>
        <w:pStyle w:val="p"/>
      </w:pPr>
    </w:p>
    <w:p w14:paraId="73EB99D1" w14:textId="77777777" w:rsidR="00956988" w:rsidRDefault="00AB62E6">
      <w:pPr>
        <w:pStyle w:val="justify"/>
      </w:pPr>
      <w:r>
        <w:t>6.1.6. Wykonawca spełnia warunek w zakresie grup społecznie marginalizowanych.</w:t>
      </w:r>
    </w:p>
    <w:p w14:paraId="3078DB11" w14:textId="77777777" w:rsidR="00956988" w:rsidRDefault="00956988">
      <w:pPr>
        <w:pStyle w:val="p"/>
      </w:pPr>
    </w:p>
    <w:p w14:paraId="2778E3A2" w14:textId="77777777" w:rsidR="00956988" w:rsidRDefault="00AB62E6">
      <w:pPr>
        <w:pStyle w:val="justify"/>
      </w:pPr>
      <w:r>
        <w:lastRenderedPageBreak/>
        <w:t>Zamawiający nie określa niniejszego warunku udziału w postępowaniu.</w:t>
      </w:r>
    </w:p>
    <w:p w14:paraId="63C18A20" w14:textId="77777777" w:rsidR="00956988" w:rsidRDefault="00956988">
      <w:pPr>
        <w:pStyle w:val="p"/>
      </w:pPr>
    </w:p>
    <w:p w14:paraId="12DCEA62" w14:textId="77777777" w:rsidR="00956988" w:rsidRDefault="00AB62E6">
      <w:pPr>
        <w:pStyle w:val="justify"/>
      </w:pPr>
      <w:r>
        <w:t>W przypadku podania przez wykonawcę w celu wykazania spełniania warunku udziału w postępowaniu wartości w walucie innej niż złoty (PLN) Zamawiający dokona przeliczenia tej kwoty na złote (PLN), na podstawie średniego kursu złotego (PLN) w stosunku do waluty obcej, określonego w Tabeli Kursów Narodowego Banku Polskiego, na dzień zamieszczenia ogłoszenia o zamówieniu w niniejszym postępowaniu.</w:t>
      </w:r>
    </w:p>
    <w:p w14:paraId="401875A3" w14:textId="77777777" w:rsidR="00956988" w:rsidRDefault="00956988">
      <w:pPr>
        <w:pStyle w:val="p"/>
      </w:pPr>
    </w:p>
    <w:p w14:paraId="0565C55C" w14:textId="77777777" w:rsidR="00956988" w:rsidRDefault="00AB62E6">
      <w:pPr>
        <w:pStyle w:val="justify"/>
      </w:pPr>
      <w: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 zastrzeżeniem art. 22a ust. 4 Ustawy.</w:t>
      </w:r>
    </w:p>
    <w:p w14:paraId="2C51176A" w14:textId="77777777" w:rsidR="00956988" w:rsidRDefault="00956988">
      <w:pPr>
        <w:pStyle w:val="p"/>
      </w:pPr>
    </w:p>
    <w:p w14:paraId="3DFC11CD" w14:textId="77777777" w:rsidR="00956988" w:rsidRDefault="00956988">
      <w:pPr>
        <w:pStyle w:val="p"/>
      </w:pPr>
    </w:p>
    <w:p w14:paraId="0A43CC94" w14:textId="77777777" w:rsidR="00956988" w:rsidRDefault="00AB62E6">
      <w:pPr>
        <w:pStyle w:val="p"/>
      </w:pPr>
      <w:r>
        <w:rPr>
          <w:rStyle w:val="bold"/>
        </w:rPr>
        <w:t>7. OŚWIADCZENIA LUB DOKUMENTY POTWIERDZAJĄCE SPEŁNIANIE WARUNKÓW UDZIAŁU W POSTĘPOWANIU</w:t>
      </w:r>
    </w:p>
    <w:p w14:paraId="660BFAD7" w14:textId="77777777" w:rsidR="00956988" w:rsidRDefault="00956988">
      <w:pPr>
        <w:pStyle w:val="p"/>
      </w:pPr>
    </w:p>
    <w:p w14:paraId="74A30955" w14:textId="77777777" w:rsidR="00956988" w:rsidRDefault="00AB62E6">
      <w:pPr>
        <w:pStyle w:val="justify"/>
      </w:pPr>
      <w:r>
        <w:t>7.1. Wykonawca ma obowiązek złożyć następujące oświadczenia i dokumenty potwierdzające spełnienie warunków udziału w postępowaniu:</w:t>
      </w:r>
    </w:p>
    <w:p w14:paraId="2DA9EC0E" w14:textId="77777777" w:rsidR="00956988" w:rsidRDefault="00956988">
      <w:pPr>
        <w:pStyle w:val="p"/>
      </w:pPr>
    </w:p>
    <w:p w14:paraId="6AD19765" w14:textId="77777777" w:rsidR="00956988" w:rsidRDefault="00AB62E6">
      <w:pPr>
        <w:pStyle w:val="justify"/>
        <w:numPr>
          <w:ilvl w:val="0"/>
          <w:numId w:val="2"/>
        </w:numPr>
      </w:pPr>
      <w:r>
        <w:rPr>
          <w:rStyle w:val="bold"/>
        </w:rPr>
        <w:t>W zakresie zadania nr 1:</w:t>
      </w:r>
    </w:p>
    <w:p w14:paraId="05A9F462" w14:textId="77777777" w:rsidR="00956988" w:rsidRDefault="00956988">
      <w:pPr>
        <w:pStyle w:val="p"/>
      </w:pPr>
    </w:p>
    <w:p w14:paraId="6410FC49" w14:textId="77777777" w:rsidR="00956988" w:rsidRDefault="00AB62E6">
      <w:pPr>
        <w:pStyle w:val="justify"/>
        <w:numPr>
          <w:ilvl w:val="1"/>
          <w:numId w:val="2"/>
        </w:numPr>
      </w:pPr>
      <w:r>
        <w:t>Oświadczenie Wykonawcy o spełnianiu warunków udziału w postępowaniu lub nie podleganiu wykluczeniu  – według wzoru stanowiącego załącznik do SIWZ (do oferty),</w:t>
      </w:r>
    </w:p>
    <w:p w14:paraId="7AAB6E8F" w14:textId="77777777" w:rsidR="00956988" w:rsidRDefault="00956988">
      <w:pPr>
        <w:pStyle w:val="p"/>
      </w:pPr>
    </w:p>
    <w:p w14:paraId="1DBD4F53" w14:textId="77777777" w:rsidR="00956988" w:rsidRDefault="00AB62E6">
      <w:pPr>
        <w:pStyle w:val="justify"/>
        <w:numPr>
          <w:ilvl w:val="1"/>
          <w:numId w:val="2"/>
        </w:numPr>
      </w:pPr>
      <w:r>
        <w:t>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(składany na wezwanie Zamawiającego stosownie do art. 26 ust. 2 Pzp),</w:t>
      </w:r>
    </w:p>
    <w:p w14:paraId="0298E1DF" w14:textId="77777777" w:rsidR="00956988" w:rsidRDefault="00956988">
      <w:pPr>
        <w:pStyle w:val="p"/>
      </w:pPr>
    </w:p>
    <w:p w14:paraId="3E1DDCC3" w14:textId="77777777" w:rsidR="00956988" w:rsidRDefault="00AB62E6">
      <w:pPr>
        <w:pStyle w:val="justify"/>
        <w:numPr>
          <w:ilvl w:val="1"/>
          <w:numId w:val="2"/>
        </w:numPr>
      </w:pPr>
      <w:r>
        <w:t>Pisemne zobowiązanie innych podmiotów do oddania do dyspozycji wykonawcy niezbędnych zasobów na okres korzystania z nich przy wykonywaniu zamówienia (do oferty, jeżeli dotyczy).</w:t>
      </w:r>
    </w:p>
    <w:p w14:paraId="1AAAF9E3" w14:textId="77777777" w:rsidR="00956988" w:rsidRDefault="00956988">
      <w:pPr>
        <w:pStyle w:val="p"/>
      </w:pPr>
    </w:p>
    <w:p w14:paraId="2C414A2A" w14:textId="77777777" w:rsidR="00956988" w:rsidRDefault="00AB62E6">
      <w:pPr>
        <w:pStyle w:val="justify"/>
        <w:numPr>
          <w:ilvl w:val="0"/>
          <w:numId w:val="2"/>
        </w:numPr>
      </w:pPr>
      <w:r>
        <w:rPr>
          <w:rStyle w:val="bold"/>
        </w:rPr>
        <w:t>W zakresie zadania nr 2:</w:t>
      </w:r>
    </w:p>
    <w:p w14:paraId="5FC6F8C9" w14:textId="77777777" w:rsidR="00956988" w:rsidRDefault="00956988">
      <w:pPr>
        <w:pStyle w:val="p"/>
      </w:pPr>
    </w:p>
    <w:p w14:paraId="6F431474" w14:textId="77777777" w:rsidR="00956988" w:rsidRDefault="00AB62E6">
      <w:pPr>
        <w:pStyle w:val="justify"/>
        <w:numPr>
          <w:ilvl w:val="1"/>
          <w:numId w:val="2"/>
        </w:numPr>
      </w:pPr>
      <w:r>
        <w:t>Oświadczenie Wykonawcy o spełnianiu warunków udziału w postępowaniu lub nie podleganiu wykluczeniu  – według wzoru stanowiącego załącznik do SIWZ (do oferty),</w:t>
      </w:r>
    </w:p>
    <w:p w14:paraId="7B749362" w14:textId="77777777" w:rsidR="00956988" w:rsidRDefault="00956988">
      <w:pPr>
        <w:pStyle w:val="p"/>
      </w:pPr>
    </w:p>
    <w:p w14:paraId="42471083" w14:textId="77777777" w:rsidR="00956988" w:rsidRDefault="00AB62E6">
      <w:pPr>
        <w:pStyle w:val="justify"/>
        <w:numPr>
          <w:ilvl w:val="1"/>
          <w:numId w:val="2"/>
        </w:numPr>
      </w:pPr>
      <w:r>
        <w:t>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(składany na wezwanie Zamawiającego stosownie do art. 26 ust. 2 Pzp),</w:t>
      </w:r>
    </w:p>
    <w:p w14:paraId="3B513972" w14:textId="77777777" w:rsidR="00956988" w:rsidRDefault="00956988">
      <w:pPr>
        <w:pStyle w:val="p"/>
      </w:pPr>
    </w:p>
    <w:p w14:paraId="3615ABAC" w14:textId="77777777" w:rsidR="00956988" w:rsidRDefault="00AB62E6">
      <w:pPr>
        <w:pStyle w:val="justify"/>
        <w:numPr>
          <w:ilvl w:val="1"/>
          <w:numId w:val="2"/>
        </w:numPr>
      </w:pPr>
      <w:r>
        <w:t>Pisemne zobowiązanie innych podmiotów do oddania do dyspozycji wykonawcy niezbędnych zasobów na okres korzystania z nich przy wykonywaniu zamówienia (do oferty, jeżeli dotyczy).</w:t>
      </w:r>
    </w:p>
    <w:p w14:paraId="7867B67B" w14:textId="77777777" w:rsidR="00956988" w:rsidRDefault="00956988">
      <w:pPr>
        <w:pStyle w:val="p"/>
      </w:pPr>
    </w:p>
    <w:p w14:paraId="3DD07416" w14:textId="77777777" w:rsidR="00956988" w:rsidRDefault="00AB62E6">
      <w:pPr>
        <w:pStyle w:val="p"/>
      </w:pPr>
      <w:r>
        <w:rPr>
          <w:rStyle w:val="bold"/>
        </w:rPr>
        <w:t>8. PODSTAWY WYKLUCZENIA WYKONAWCY Z POSTĘPOWANIA</w:t>
      </w:r>
    </w:p>
    <w:p w14:paraId="01023CF3" w14:textId="77777777" w:rsidR="00956988" w:rsidRDefault="00956988">
      <w:pPr>
        <w:pStyle w:val="p"/>
      </w:pPr>
    </w:p>
    <w:p w14:paraId="4DE8D84B" w14:textId="77777777" w:rsidR="00956988" w:rsidRDefault="00AB62E6">
      <w:pPr>
        <w:pStyle w:val="justify"/>
      </w:pPr>
      <w:r>
        <w:t xml:space="preserve">8.1. Z postępowania wyklucza się Wykonawcę na podstawie art. 24 ust. 1 pkt. 12 – 23 Ustawy. </w:t>
      </w:r>
    </w:p>
    <w:p w14:paraId="78BEA0EB" w14:textId="77777777" w:rsidR="00956988" w:rsidRDefault="00956988">
      <w:pPr>
        <w:pStyle w:val="justify"/>
      </w:pPr>
    </w:p>
    <w:p w14:paraId="44303D59" w14:textId="77777777" w:rsidR="00956988" w:rsidRDefault="00AB62E6">
      <w:pPr>
        <w:pStyle w:val="justify"/>
      </w:pPr>
      <w:r>
        <w:t xml:space="preserve">8.2. Z postępowania o udzielenie zamówienia wyklucza się także wykonawcę: </w:t>
      </w:r>
    </w:p>
    <w:p w14:paraId="09AE616B" w14:textId="77777777" w:rsidR="00956988" w:rsidRDefault="00956988">
      <w:pPr>
        <w:pStyle w:val="p"/>
      </w:pPr>
    </w:p>
    <w:p w14:paraId="01DBF06F" w14:textId="77777777" w:rsidR="00956988" w:rsidRDefault="00AB62E6">
      <w:pPr>
        <w:pStyle w:val="justify"/>
        <w:numPr>
          <w:ilvl w:val="1"/>
          <w:numId w:val="3"/>
        </w:numPr>
      </w:pPr>
      <w: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6DA38C64" w14:textId="77777777" w:rsidR="00956988" w:rsidRDefault="00956988">
      <w:pPr>
        <w:pStyle w:val="p"/>
      </w:pPr>
    </w:p>
    <w:p w14:paraId="364DCFC4" w14:textId="77777777" w:rsidR="00956988" w:rsidRDefault="00AB62E6">
      <w:pPr>
        <w:pStyle w:val="justify"/>
      </w:pPr>
      <w:r>
        <w:t>8.3. Wykonawca, w terminie 3 dni od zamieszczenia na stronie internetowej informacji, o której mowa w art. 86 ust. 5 Ustawy, przekazuje Zamawiającemu oświadczenie o przynależności lub braku przynależności do tej samej grupy kapitałowej. Wraz ze złożeniem oświadczenia, wykonawca może przedstawić dowody, że powiązania z innym wykonawcą nie prowadzą do zakłócenia konkurencji w postępowaniu o udzielenie zamówienia.</w:t>
      </w:r>
    </w:p>
    <w:p w14:paraId="62287149" w14:textId="77777777" w:rsidR="00956988" w:rsidRDefault="00956988">
      <w:pPr>
        <w:pStyle w:val="p"/>
      </w:pPr>
    </w:p>
    <w:p w14:paraId="448EEA9D" w14:textId="77777777" w:rsidR="00956988" w:rsidRDefault="00AB62E6">
      <w:pPr>
        <w:pStyle w:val="justify"/>
      </w:pPr>
      <w:r>
        <w:lastRenderedPageBreak/>
        <w:t>8.4. W celu poświadczenia, iż brak jest podstaw do wykluczenia Wykonawcy z postępowania o udzielenie zamówienia w okolicznościach, o których mowa w art. 24 Ustawy, Wykonawca zobowiązany jest złożyć:</w:t>
      </w:r>
    </w:p>
    <w:p w14:paraId="39CB74DC" w14:textId="77777777" w:rsidR="00956988" w:rsidRDefault="00AB62E6">
      <w:pPr>
        <w:pStyle w:val="justify"/>
        <w:numPr>
          <w:ilvl w:val="1"/>
          <w:numId w:val="4"/>
        </w:numPr>
      </w:pPr>
      <w:r>
        <w:t>Odpis z właściwego rejestru lub z centralnej ewidencji i informacji o działalności gospodarczej, jeżeli odrębne przepisy wymagają wpisu do rejestru lub ewidencji, w celu potwierdzenia braku podstaw wykluczenia na podstawie art. 24 ust. 5 pkt 1 Ustawy (składany na wezwanie Zamawiającego stosownie do art. 26 ust. 2 Pzp),</w:t>
      </w:r>
    </w:p>
    <w:p w14:paraId="4D4EDE02" w14:textId="77777777" w:rsidR="00956988" w:rsidRDefault="00956988">
      <w:pPr>
        <w:pStyle w:val="p"/>
      </w:pPr>
    </w:p>
    <w:p w14:paraId="65A7D482" w14:textId="77777777" w:rsidR="00956988" w:rsidRDefault="00AB62E6">
      <w:pPr>
        <w:pStyle w:val="justify"/>
        <w:numPr>
          <w:ilvl w:val="1"/>
          <w:numId w:val="4"/>
        </w:numPr>
      </w:pPr>
      <w: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14:paraId="72905AA3" w14:textId="77777777" w:rsidR="00956988" w:rsidRDefault="00956988">
      <w:pPr>
        <w:pStyle w:val="p"/>
      </w:pPr>
    </w:p>
    <w:p w14:paraId="26F21022" w14:textId="77777777" w:rsidR="00956988" w:rsidRDefault="00AB62E6">
      <w:pPr>
        <w:pStyle w:val="justify"/>
      </w:pPr>
      <w:r>
        <w:t xml:space="preserve">8.5. Jeżeli Wykonawca ma siedzibę lub miejsce zamieszkania poza terytorium Rzeczypospolitej Polskiej zamiast dokumentu urzędowego, o który mowa w pkt. 8.4 lit. a składa dokument lub dokumenty wystawione w kraju, w którym wykonawca ma siedzibę lub miejsce zamieszkania, potwierdzające odpowiednio, że nie otwarto jego likwidacji ani nie ogłoszono upadłości, wystawiony nie wcześniej niż 6 miesiące przed upływem terminu składania ofert. </w:t>
      </w:r>
    </w:p>
    <w:p w14:paraId="2F61B800" w14:textId="77777777" w:rsidR="00956988" w:rsidRDefault="00956988">
      <w:pPr>
        <w:pStyle w:val="justify"/>
      </w:pPr>
    </w:p>
    <w:p w14:paraId="52DCB50F" w14:textId="77777777" w:rsidR="00956988" w:rsidRDefault="00AB62E6">
      <w:pPr>
        <w:pStyle w:val="justify"/>
        <w:numPr>
          <w:ilvl w:val="0"/>
          <w:numId w:val="5"/>
        </w:numPr>
      </w:pPr>
      <w:r>
        <w:t>8.6.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pkt. 1 Ustawy. Wykonawca, który powołuje się na zasoby innych podmiotów, w celu wykazania braku istnienia wobec nich podstaw do wykluczenia, zobowiązany jest do przedstawienia, w odniesieniu do tych podmiotów, dokumentów wskazanych przez Zamawiającego w pkt 8.4  lit. a SIWZ.</w:t>
      </w:r>
    </w:p>
    <w:p w14:paraId="781AF137" w14:textId="77777777" w:rsidR="00956988" w:rsidRDefault="00956988">
      <w:pPr>
        <w:pStyle w:val="p"/>
      </w:pPr>
    </w:p>
    <w:p w14:paraId="3CA4B2FB" w14:textId="77777777" w:rsidR="00956988" w:rsidRDefault="00956988">
      <w:pPr>
        <w:pStyle w:val="p"/>
      </w:pPr>
    </w:p>
    <w:p w14:paraId="15732585" w14:textId="77777777" w:rsidR="00956988" w:rsidRDefault="00AB62E6">
      <w:pPr>
        <w:pStyle w:val="p"/>
      </w:pPr>
      <w:r>
        <w:rPr>
          <w:rStyle w:val="bold"/>
        </w:rPr>
        <w:t>9. WYMAGANIA DOTYCZĄCE OŚWIADCZEŃ I DOKUMENTÓW</w:t>
      </w:r>
    </w:p>
    <w:p w14:paraId="7D732D17" w14:textId="77777777" w:rsidR="00956988" w:rsidRDefault="00956988">
      <w:pPr>
        <w:pStyle w:val="p"/>
      </w:pPr>
    </w:p>
    <w:p w14:paraId="4695BA06" w14:textId="77777777" w:rsidR="00956988" w:rsidRDefault="00AB62E6">
      <w:pPr>
        <w:pStyle w:val="justify"/>
      </w:pPr>
      <w:r>
        <w:t>9.1. Zamawiający w niniejszym postępowaniu stosuje „procedurę odwróconą" na postawie art. 24aa Ustawy. W związku z tym Zamawiający najpierw dokona oceny ofert, a następnie zbada, czy wykonawca, którego oferta została oceniona jako najkorzystniejsza, nie podlega wykluczeniu oraz spełnia warunki udziału w postępowaniu. Jeżeli wykonawca uchyla się od zawarcia umowy lub nie wnosi wymaganego zabezpieczenia należytego wykonania umowy, zamawiający zbada, czy nie podlega wykluczeniu oraz czy spełnia warunki udziału w postępowaniu wykonawca, który złożył ofertę najwyżej ocenioną spośród pozostałych ofert. Zamawiający po ocenie ofert dokonuje weryfikacji wyłącznie oświadczenia o spełnianiu warunków udziału w postępowaniu oraz niepodleganiu wykluczeniu a także pozostałych dokumentów podmiotowych w odniesieniu do wykonawcy którego oferta jest najkorzystniejsza.</w:t>
      </w:r>
    </w:p>
    <w:p w14:paraId="790E5CF5" w14:textId="77777777" w:rsidR="00956988" w:rsidRDefault="00956988">
      <w:pPr>
        <w:pStyle w:val="p"/>
      </w:pPr>
    </w:p>
    <w:p w14:paraId="3711089C" w14:textId="77777777" w:rsidR="00956988" w:rsidRDefault="00AB62E6">
      <w:pPr>
        <w:pStyle w:val="justify"/>
      </w:pPr>
      <w:r>
        <w:t>9.2. Do oferty Wykonawca dołącza aktualne na dzień składania ofert oświadczenie w zakresie wskazanym przez Zamawiającego. Informacje zawarte w oświadczeniu stanowią wstępne potwierdzenie, że Wykonawca nie podlega wykluczeniu oraz spełnia warunki udziału w postępowaniu.</w:t>
      </w:r>
    </w:p>
    <w:p w14:paraId="238407D7" w14:textId="77777777" w:rsidR="00956988" w:rsidRDefault="00956988">
      <w:pPr>
        <w:pStyle w:val="p"/>
      </w:pPr>
    </w:p>
    <w:p w14:paraId="1B2D7B4E" w14:textId="77777777" w:rsidR="00956988" w:rsidRDefault="00AB62E6">
      <w:pPr>
        <w:pStyle w:val="justify"/>
      </w:pPr>
      <w:r>
        <w:lastRenderedPageBreak/>
        <w:t>9.3.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w:t>
      </w:r>
    </w:p>
    <w:p w14:paraId="3AE01BA7" w14:textId="77777777" w:rsidR="00956988" w:rsidRDefault="00956988">
      <w:pPr>
        <w:pStyle w:val="p"/>
      </w:pPr>
    </w:p>
    <w:p w14:paraId="4291B7F9" w14:textId="77777777" w:rsidR="00956988" w:rsidRDefault="00AB62E6">
      <w:pPr>
        <w:pStyle w:val="justify"/>
      </w:pPr>
      <w:r>
        <w:t>9.4. W przypadku wspólnego ubiegania się o zamówienie przez Wykonawców, oświadczenie składa każdy z Wykonawców wspólnie ubiegających się o zamówienie. Dokumenty te potwierdzają spełnianie warunków udziału w postępowaniu, w zakresie, w którym każdy z Wykonawców wykazuje spełnianie warunków udziału w postępowaniu oraz brak podstaw do wykluczenia.</w:t>
      </w:r>
    </w:p>
    <w:p w14:paraId="6B4BB148" w14:textId="77777777" w:rsidR="00956988" w:rsidRDefault="00956988">
      <w:pPr>
        <w:pStyle w:val="p"/>
      </w:pPr>
    </w:p>
    <w:p w14:paraId="51DD1197" w14:textId="77777777" w:rsidR="00956988" w:rsidRDefault="00956988">
      <w:pPr>
        <w:pStyle w:val="p"/>
      </w:pPr>
    </w:p>
    <w:p w14:paraId="28F8A034" w14:textId="77777777" w:rsidR="00956988" w:rsidRDefault="00AB62E6">
      <w:pPr>
        <w:pStyle w:val="p"/>
      </w:pPr>
      <w:r>
        <w:rPr>
          <w:rStyle w:val="bold"/>
        </w:rPr>
        <w:t>10. SPOSÓB POROZUMIEWANIA SIĘ Z ZAMAWIAJĄCYM</w:t>
      </w:r>
    </w:p>
    <w:p w14:paraId="6526B644" w14:textId="77777777" w:rsidR="00956988" w:rsidRDefault="00956988">
      <w:pPr>
        <w:pStyle w:val="p"/>
      </w:pPr>
    </w:p>
    <w:p w14:paraId="2B6BE295" w14:textId="77777777" w:rsidR="00BE58D7" w:rsidRDefault="00BE58D7" w:rsidP="00BE58D7">
      <w:pPr>
        <w:pStyle w:val="justify"/>
      </w:pPr>
      <w:r w:rsidRPr="00621445">
        <w:t>10.1. Wyjaśnienia dotyczące Specyfikacji Istotnych Warunków Zamówienia udzielane będą z zachowaniem zasad określonych w Ustawie (art. 38).</w:t>
      </w:r>
    </w:p>
    <w:p w14:paraId="64E03EE6" w14:textId="77777777" w:rsidR="00BE58D7" w:rsidRPr="00621445" w:rsidRDefault="00BE58D7" w:rsidP="00BE58D7">
      <w:pPr>
        <w:pStyle w:val="justify"/>
      </w:pPr>
    </w:p>
    <w:p w14:paraId="09D9F66B" w14:textId="77777777" w:rsidR="00BE58D7" w:rsidRDefault="00BE58D7" w:rsidP="00BE58D7">
      <w:pPr>
        <w:pStyle w:val="justify"/>
      </w:pPr>
      <w:r w:rsidRPr="00621445">
        <w:t>10.2. W niniejszym postępowaniu oświadczenia, wnioski, zawiadomienia, wezwania oraz informacje Zamawiający i wykonawcy mogą przekazywać drogą elektroniczną (</w:t>
      </w:r>
      <w:r>
        <w:t>za pomocą platformy „E-publiczny doradca”, dostępnej pod adresem https://e-publicznydoradca.pl</w:t>
      </w:r>
      <w:r w:rsidRPr="00621445">
        <w:t xml:space="preserve"> oraz poczty elektronicznej</w:t>
      </w:r>
      <w:r>
        <w:t xml:space="preserve"> - biuro@wgpr.pl)</w:t>
      </w:r>
      <w:r w:rsidRPr="00621445">
        <w:t xml:space="preserve">, z zastrzeżeniem, że złożenie oferty w formie elektronicznej następuje wyłącznie </w:t>
      </w:r>
      <w:r>
        <w:t>za pomocą platformy „E-publiczny doradca”</w:t>
      </w:r>
      <w:r w:rsidRPr="00621445">
        <w:t>) lub drogą papierową.</w:t>
      </w:r>
    </w:p>
    <w:p w14:paraId="09CF19D3" w14:textId="77777777" w:rsidR="00BE58D7" w:rsidRDefault="00BE58D7" w:rsidP="00BE58D7">
      <w:pPr>
        <w:pStyle w:val="justify"/>
      </w:pPr>
    </w:p>
    <w:p w14:paraId="691E7AE8" w14:textId="77777777" w:rsidR="00BE58D7" w:rsidRDefault="00BE58D7" w:rsidP="00BE58D7">
      <w:pPr>
        <w:pStyle w:val="justify"/>
      </w:pPr>
      <w:r w:rsidRPr="00621445">
        <w:t>10.3. Wybrany sposób przekazywania oświadczeń, wniosków, zawiadomień wezwań oraz informacji nie może ograniczać konkurencji.</w:t>
      </w:r>
    </w:p>
    <w:p w14:paraId="515E0C84" w14:textId="77777777" w:rsidR="00BE58D7" w:rsidRPr="00621445" w:rsidRDefault="00BE58D7" w:rsidP="00BE58D7">
      <w:pPr>
        <w:pStyle w:val="justify"/>
      </w:pPr>
    </w:p>
    <w:p w14:paraId="201315EC" w14:textId="77777777" w:rsidR="00BE58D7" w:rsidRDefault="00BE58D7" w:rsidP="00BE58D7">
      <w:pPr>
        <w:pStyle w:val="justify"/>
      </w:pPr>
      <w:r w:rsidRPr="00621445">
        <w:t xml:space="preserve">10.4 Wykonawca zamierzający wziąć udział w niniejszym postępowaniu o udzielenie zamówienia publicznego i zamierzający złożyć ofertę w formie elektronicznej, musi posiadać konto na </w:t>
      </w:r>
      <w:r>
        <w:t>„platformie „E-publiczny doradca”. Instrukcja założenia konta dla Wykonawcy i złożenia oferty znajduje się pod wskazanym w pkt 10.2. adresem.</w:t>
      </w:r>
    </w:p>
    <w:p w14:paraId="173CBCC7" w14:textId="77777777" w:rsidR="00BE58D7" w:rsidRPr="00621445" w:rsidRDefault="00BE58D7" w:rsidP="00BE58D7">
      <w:pPr>
        <w:pStyle w:val="justify"/>
      </w:pPr>
    </w:p>
    <w:p w14:paraId="1022E10F" w14:textId="77777777" w:rsidR="00BE58D7" w:rsidRPr="00F058CF" w:rsidRDefault="00BE58D7" w:rsidP="00BE58D7">
      <w:pPr>
        <w:pStyle w:val="justify"/>
      </w:pPr>
      <w:r w:rsidRPr="00F058CF">
        <w:t>10.5. Maksymalny rozmiar plików przesyłanych za pośrednictwem dedykowanych formularzy do: złożenia, zmiany, wycofania oferty oraz do komunikacji wynosi 150 MB.</w:t>
      </w:r>
    </w:p>
    <w:p w14:paraId="2520A9DC" w14:textId="77777777" w:rsidR="00BE58D7" w:rsidRDefault="00BE58D7" w:rsidP="00BE58D7">
      <w:pPr>
        <w:pStyle w:val="justify"/>
      </w:pPr>
      <w:r w:rsidRPr="00F058CF">
        <w:t>Za datę przekazania oferty w formie elektronicznej, wniosków, zawiadomień, dokumentów elektronicznych, oświadczeń lub elektronicznych kopii dokumentów lub oświadczeń oraz innych informacji przyjmuje się datę ich przekazania na platformie  „E-publiczny doradca”.</w:t>
      </w:r>
    </w:p>
    <w:p w14:paraId="7AF650B2" w14:textId="77777777" w:rsidR="00956988" w:rsidRDefault="00956988">
      <w:pPr>
        <w:pStyle w:val="p"/>
      </w:pPr>
    </w:p>
    <w:p w14:paraId="5682A796" w14:textId="77777777" w:rsidR="00956988" w:rsidRDefault="00956988">
      <w:pPr>
        <w:pStyle w:val="p"/>
      </w:pPr>
    </w:p>
    <w:p w14:paraId="6D64071F" w14:textId="77777777" w:rsidR="00956988" w:rsidRDefault="00AB62E6">
      <w:pPr>
        <w:pStyle w:val="p"/>
      </w:pPr>
      <w:r>
        <w:rPr>
          <w:rStyle w:val="bold"/>
        </w:rPr>
        <w:t>11. WYMAGANIA DOTYCZĄCE WADIUM</w:t>
      </w:r>
    </w:p>
    <w:p w14:paraId="3172241A" w14:textId="77777777" w:rsidR="00956988" w:rsidRDefault="00956988">
      <w:pPr>
        <w:pStyle w:val="p"/>
      </w:pPr>
    </w:p>
    <w:p w14:paraId="02DFCC65" w14:textId="77777777" w:rsidR="00956988" w:rsidRDefault="00AB62E6">
      <w:pPr>
        <w:pStyle w:val="justify"/>
      </w:pPr>
      <w:r>
        <w:t>11.1. Wykonawca zobowiązany jest wnieść wadium w wysokości:</w:t>
      </w:r>
    </w:p>
    <w:p w14:paraId="5EB0F516" w14:textId="77777777" w:rsidR="00956988" w:rsidRDefault="00956988">
      <w:pPr>
        <w:pStyle w:val="p"/>
      </w:pPr>
    </w:p>
    <w:p w14:paraId="45B74840" w14:textId="77777777" w:rsidR="00956988" w:rsidRDefault="00AB62E6">
      <w:pPr>
        <w:pStyle w:val="justify"/>
      </w:pPr>
      <w:r>
        <w:lastRenderedPageBreak/>
        <w:t xml:space="preserve">- </w:t>
      </w:r>
      <w:r>
        <w:rPr>
          <w:rStyle w:val="bold"/>
        </w:rPr>
        <w:t>3.000,00 zł</w:t>
      </w:r>
      <w:r>
        <w:t xml:space="preserve"> w zakresie zadania nr 1,</w:t>
      </w:r>
    </w:p>
    <w:p w14:paraId="235BA860" w14:textId="77777777" w:rsidR="00956988" w:rsidRDefault="00AB62E6">
      <w:pPr>
        <w:pStyle w:val="justify"/>
      </w:pPr>
      <w:r>
        <w:t xml:space="preserve">- </w:t>
      </w:r>
      <w:r>
        <w:rPr>
          <w:rStyle w:val="bold"/>
        </w:rPr>
        <w:t>3.000,00 zł</w:t>
      </w:r>
      <w:r>
        <w:t xml:space="preserve"> w zakresie zadania nr 2.</w:t>
      </w:r>
    </w:p>
    <w:p w14:paraId="0E573EA6" w14:textId="77777777" w:rsidR="00956988" w:rsidRDefault="00956988">
      <w:pPr>
        <w:pStyle w:val="p"/>
      </w:pPr>
    </w:p>
    <w:p w14:paraId="440B1CA1" w14:textId="77777777" w:rsidR="00956988" w:rsidRDefault="00AB62E6">
      <w:pPr>
        <w:pStyle w:val="justify"/>
      </w:pPr>
      <w:r>
        <w:t>11.2.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Zaleca się, aby kopię dowodu wniesienia wadium załączyć do oferty.</w:t>
      </w:r>
    </w:p>
    <w:p w14:paraId="79561A69" w14:textId="77777777" w:rsidR="00956988" w:rsidRDefault="00AB62E6">
      <w:pPr>
        <w:pStyle w:val="justify"/>
      </w:pPr>
      <w:r>
        <w:t>11.3. Wadium może być wnoszone w jednej lub kilku następujących formach:</w:t>
      </w:r>
    </w:p>
    <w:p w14:paraId="77402ABF" w14:textId="77777777" w:rsidR="00956988" w:rsidRDefault="00956988">
      <w:pPr>
        <w:pStyle w:val="p"/>
      </w:pPr>
    </w:p>
    <w:p w14:paraId="73B4E449" w14:textId="77777777" w:rsidR="00956988" w:rsidRDefault="00AB62E6">
      <w:pPr>
        <w:pStyle w:val="justify"/>
        <w:numPr>
          <w:ilvl w:val="0"/>
          <w:numId w:val="6"/>
        </w:numPr>
      </w:pPr>
      <w:r>
        <w:t>pieniądzu:</w:t>
      </w:r>
    </w:p>
    <w:p w14:paraId="7DA6AAF1" w14:textId="77777777" w:rsidR="00956988" w:rsidRDefault="00956988">
      <w:pPr>
        <w:pStyle w:val="p"/>
      </w:pPr>
    </w:p>
    <w:p w14:paraId="7DF8EB70" w14:textId="77777777" w:rsidR="00956988" w:rsidRDefault="00AB62E6">
      <w:pPr>
        <w:pStyle w:val="justify"/>
      </w:pPr>
      <w:r>
        <w:t>przelewem na rachunek bankowy Zamawiającego: 22 1020 4027 0000 1902 1263 5977;</w:t>
      </w:r>
    </w:p>
    <w:p w14:paraId="516D2CAF" w14:textId="77777777" w:rsidR="00956988" w:rsidRDefault="00956988">
      <w:pPr>
        <w:pStyle w:val="p"/>
      </w:pPr>
    </w:p>
    <w:p w14:paraId="64581F4C" w14:textId="77777777" w:rsidR="00956988" w:rsidRDefault="00AB62E6">
      <w:pPr>
        <w:pStyle w:val="justify"/>
        <w:numPr>
          <w:ilvl w:val="0"/>
          <w:numId w:val="6"/>
        </w:numPr>
      </w:pPr>
      <w:r>
        <w:t>poręczeniach bankowych lub poręczeniach spółdzielczej kasy oszczędnościowo-kredytowej, z tym że poręczenie kasy jest zawsze poręczeniem pieniężnym;</w:t>
      </w:r>
    </w:p>
    <w:p w14:paraId="23B58BC4" w14:textId="77777777" w:rsidR="00956988" w:rsidRDefault="00AB62E6">
      <w:pPr>
        <w:pStyle w:val="justify"/>
        <w:numPr>
          <w:ilvl w:val="0"/>
          <w:numId w:val="6"/>
        </w:numPr>
      </w:pPr>
      <w:r>
        <w:t>gwarancjach bankowych;</w:t>
      </w:r>
    </w:p>
    <w:p w14:paraId="06BF99ED" w14:textId="77777777" w:rsidR="00956988" w:rsidRDefault="00AB62E6">
      <w:pPr>
        <w:pStyle w:val="justify"/>
        <w:numPr>
          <w:ilvl w:val="0"/>
          <w:numId w:val="6"/>
        </w:numPr>
      </w:pPr>
      <w:r>
        <w:t>gwarancjach ubezpieczeniowych;</w:t>
      </w:r>
    </w:p>
    <w:p w14:paraId="7F80C3A7" w14:textId="77777777" w:rsidR="00956988" w:rsidRDefault="00AB62E6">
      <w:pPr>
        <w:pStyle w:val="justify"/>
        <w:numPr>
          <w:ilvl w:val="0"/>
          <w:numId w:val="6"/>
        </w:numPr>
      </w:pPr>
      <w:r>
        <w:t>poręczeniach udzielanych przez podmioty, o których mowa w art. 6b ust. 5 pkt. 2 ustawy z dnia 9 listopada 2000 r. o utworzeniu Polskiej Agencji Rozwoju Przedsiębiorczości.</w:t>
      </w:r>
    </w:p>
    <w:p w14:paraId="09DEE478" w14:textId="77777777" w:rsidR="00956988" w:rsidRDefault="00956988">
      <w:pPr>
        <w:pStyle w:val="p"/>
      </w:pPr>
    </w:p>
    <w:p w14:paraId="46EF7A61" w14:textId="77777777" w:rsidR="00956988" w:rsidRDefault="00AB62E6">
      <w:pPr>
        <w:pStyle w:val="justify"/>
      </w:pPr>
      <w:r>
        <w:t>11.4. Zwrot lub zatrzymanie wadium następuje na zasadach określonych w art. 46 Ustawy.</w:t>
      </w:r>
    </w:p>
    <w:p w14:paraId="6C36AA36" w14:textId="77777777" w:rsidR="00956988" w:rsidRDefault="00956988">
      <w:pPr>
        <w:pStyle w:val="justify"/>
      </w:pPr>
    </w:p>
    <w:p w14:paraId="082CC4B2" w14:textId="77777777" w:rsidR="00956988" w:rsidRDefault="00AB62E6">
      <w:pPr>
        <w:pStyle w:val="justify"/>
      </w:pPr>
      <w:r>
        <w:t>11.5. Wadium wnoszone w innej niż pieniądz formie musi posiadać ważność co najmniej do końca terminu związania wykonawcy złożoną przez niego ofertą.</w:t>
      </w:r>
    </w:p>
    <w:p w14:paraId="38828382" w14:textId="77777777" w:rsidR="00956988" w:rsidRDefault="00956988">
      <w:pPr>
        <w:pStyle w:val="justify"/>
      </w:pPr>
    </w:p>
    <w:p w14:paraId="01FBD777" w14:textId="77777777" w:rsidR="00956988" w:rsidRDefault="00AB62E6">
      <w:pPr>
        <w:pStyle w:val="justify"/>
      </w:pPr>
      <w:r>
        <w:t>11.6. W przypadku wniesienia wadium w innej formie niż pieniądz należy załączyć do oferty odpowiedni dokument, nie spięty w całość z ofertą.</w:t>
      </w:r>
    </w:p>
    <w:p w14:paraId="35859D6A" w14:textId="77777777" w:rsidR="00956988" w:rsidRDefault="00956988">
      <w:pPr>
        <w:pStyle w:val="justify"/>
      </w:pPr>
    </w:p>
    <w:p w14:paraId="61F4B34A" w14:textId="77777777" w:rsidR="00956988" w:rsidRDefault="00AB62E6">
      <w:pPr>
        <w:pStyle w:val="justify"/>
      </w:pPr>
      <w:r>
        <w:t>11.7. W przypadku złożenia oferty na więcej niż jedno zadanie, w sytuacji złożenia wadium w formie innej niż w pieniądzu Zamawiający sugeruje wniesienie wadium dla każdego z zadań na oddzielnym dokumencie.</w:t>
      </w:r>
    </w:p>
    <w:p w14:paraId="038F0F2E" w14:textId="77777777" w:rsidR="00956988" w:rsidRDefault="00956988">
      <w:pPr>
        <w:pStyle w:val="p"/>
      </w:pPr>
    </w:p>
    <w:p w14:paraId="2245FD67" w14:textId="77777777" w:rsidR="00956988" w:rsidRDefault="00956988">
      <w:pPr>
        <w:pStyle w:val="p"/>
      </w:pPr>
    </w:p>
    <w:p w14:paraId="721719E7" w14:textId="77777777" w:rsidR="00956988" w:rsidRDefault="00AB62E6">
      <w:pPr>
        <w:pStyle w:val="p"/>
      </w:pPr>
      <w:r>
        <w:rPr>
          <w:rStyle w:val="bold"/>
        </w:rPr>
        <w:t>12. TERMIN ZWIĄZANIA OFERTĄ I TERMIN OTWARCIA OFERT</w:t>
      </w:r>
    </w:p>
    <w:p w14:paraId="7B49A9AD" w14:textId="77777777" w:rsidR="00956988" w:rsidRDefault="00956988">
      <w:pPr>
        <w:pStyle w:val="p"/>
      </w:pPr>
    </w:p>
    <w:p w14:paraId="53FF4E4D" w14:textId="77777777" w:rsidR="00956988" w:rsidRDefault="00AB62E6">
      <w:pPr>
        <w:pStyle w:val="justify"/>
      </w:pPr>
      <w:r>
        <w:t>12.1. Wykonawca pozostaje związany ofertą przez okres 30 dni.</w:t>
      </w:r>
    </w:p>
    <w:p w14:paraId="046BD4F1" w14:textId="77777777" w:rsidR="00956988" w:rsidRDefault="00956988">
      <w:pPr>
        <w:pStyle w:val="justify"/>
      </w:pPr>
    </w:p>
    <w:p w14:paraId="37D4C36B" w14:textId="77777777" w:rsidR="00956988" w:rsidRDefault="00AB62E6">
      <w:pPr>
        <w:pStyle w:val="justify"/>
      </w:pPr>
      <w:r>
        <w:lastRenderedPageBreak/>
        <w:t>12.2. Bieg terminu związania ofertą rozpoczyna się wraz z upływem terminu składania ofert.</w:t>
      </w:r>
    </w:p>
    <w:p w14:paraId="7859BD9A" w14:textId="77777777" w:rsidR="00956988" w:rsidRDefault="00956988">
      <w:pPr>
        <w:pStyle w:val="justify"/>
      </w:pPr>
    </w:p>
    <w:p w14:paraId="25CBC611" w14:textId="77777777" w:rsidR="00956988" w:rsidRDefault="00AB62E6">
      <w:pPr>
        <w:pStyle w:val="justify"/>
      </w:pPr>
      <w:r>
        <w:t>12.3. Co najmniej na 3 dni przed upływem terminu związania ofertą Zamawiający może tylko raz zwrócić się do wykonawców o wyrażenie zgody na przedłużenie tego terminu o oznaczony okres, nie dłuższy jednak niż 60 dni.</w:t>
      </w:r>
    </w:p>
    <w:p w14:paraId="157A3D3D" w14:textId="77777777" w:rsidR="00956988" w:rsidRDefault="00956988">
      <w:pPr>
        <w:pStyle w:val="justify"/>
      </w:pPr>
    </w:p>
    <w:p w14:paraId="0D8C1672" w14:textId="77777777" w:rsidR="00956988" w:rsidRDefault="00AB62E6">
      <w:pPr>
        <w:pStyle w:val="justify"/>
      </w:pPr>
      <w:r>
        <w:t>12.4.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5245B941" w14:textId="77777777" w:rsidR="00956988" w:rsidRDefault="00956988">
      <w:pPr>
        <w:pStyle w:val="p"/>
      </w:pPr>
    </w:p>
    <w:p w14:paraId="57E0C209" w14:textId="77777777" w:rsidR="00956988" w:rsidRDefault="00956988">
      <w:pPr>
        <w:pStyle w:val="p"/>
      </w:pPr>
    </w:p>
    <w:p w14:paraId="286C51CD" w14:textId="77777777" w:rsidR="00BE58D7" w:rsidRPr="00621445" w:rsidRDefault="00BE58D7" w:rsidP="00BE58D7">
      <w:pPr>
        <w:pStyle w:val="p"/>
        <w:rPr>
          <w:rStyle w:val="bold"/>
        </w:rPr>
      </w:pPr>
      <w:r w:rsidRPr="00621445">
        <w:rPr>
          <w:rStyle w:val="bold"/>
        </w:rPr>
        <w:t xml:space="preserve">13. OPIS SPOSOBU PRZYGOTOWYWANIA OFERT </w:t>
      </w:r>
    </w:p>
    <w:p w14:paraId="5E8AE7DC" w14:textId="77777777" w:rsidR="00BE58D7" w:rsidRPr="00621445" w:rsidRDefault="00BE58D7" w:rsidP="00BE58D7">
      <w:pPr>
        <w:pStyle w:val="p"/>
      </w:pPr>
      <w:r w:rsidRPr="00621445">
        <w:rPr>
          <w:rStyle w:val="bold"/>
        </w:rPr>
        <w:t>13A. OPIS SPOSOBU PRZYGOTOWYWANIA OFERT W FORMIE PAPIEROWEJ</w:t>
      </w:r>
    </w:p>
    <w:p w14:paraId="11EDBA37" w14:textId="77777777" w:rsidR="00BE58D7" w:rsidRPr="00621445" w:rsidRDefault="00BE58D7" w:rsidP="00BE58D7">
      <w:pPr>
        <w:pStyle w:val="p"/>
      </w:pPr>
    </w:p>
    <w:p w14:paraId="680D9AE8" w14:textId="77777777" w:rsidR="00BE58D7" w:rsidRDefault="00BE58D7" w:rsidP="00BE58D7">
      <w:pPr>
        <w:pStyle w:val="justify"/>
      </w:pPr>
      <w:r w:rsidRPr="00621445">
        <w:t>13A.1. Wykonawca może złożyć tylko jedną ofertę.</w:t>
      </w:r>
    </w:p>
    <w:p w14:paraId="6CFCA8B2" w14:textId="77777777" w:rsidR="00BE58D7" w:rsidRPr="00621445" w:rsidRDefault="00BE58D7" w:rsidP="00BE58D7">
      <w:pPr>
        <w:pStyle w:val="justify"/>
      </w:pPr>
    </w:p>
    <w:p w14:paraId="33E09C84" w14:textId="77777777" w:rsidR="00BE58D7" w:rsidRDefault="00BE58D7" w:rsidP="00BE58D7">
      <w:pPr>
        <w:pStyle w:val="justify"/>
      </w:pPr>
      <w:r w:rsidRPr="00621445">
        <w:t>13A.2. Wykonawcy mogą wspólnie ubiegać się o udzielenie zamówienia. W takim przypadku wykonawcy ustanawiają pełnomocnika do reprezentowania ich w postępowaniu o udzielenie zamówienia albo reprezentowania w postępowaniu i zawarcia umowy w sprawie zamówienia publicznego. Jeżeli oferta wykonawców wspólnie ubiegających się o udzielenie zamówienia została wybrana, Zamawiający może żądać przed zawarciem umowy w sprawie zamówienia publicznego umowy regulującej współpracę tych wykonawców.</w:t>
      </w:r>
    </w:p>
    <w:p w14:paraId="4AE14480" w14:textId="77777777" w:rsidR="00BE58D7" w:rsidRPr="00621445" w:rsidRDefault="00BE58D7" w:rsidP="00BE58D7">
      <w:pPr>
        <w:pStyle w:val="justify"/>
      </w:pPr>
    </w:p>
    <w:p w14:paraId="3F0DC674" w14:textId="77777777" w:rsidR="00BE58D7" w:rsidRDefault="00BE58D7" w:rsidP="00BE58D7">
      <w:pPr>
        <w:pStyle w:val="justify"/>
      </w:pPr>
      <w:r w:rsidRPr="00621445">
        <w:t>13A.3. Oferta wraz ze stanowiącymi jej integralną część załącznikami musi być sporządzona przez wykonawcę ściśle według postanowień SIWZ.</w:t>
      </w:r>
    </w:p>
    <w:p w14:paraId="0E8335D2" w14:textId="77777777" w:rsidR="00BE58D7" w:rsidRPr="00621445" w:rsidRDefault="00BE58D7" w:rsidP="00BE58D7">
      <w:pPr>
        <w:pStyle w:val="justify"/>
      </w:pPr>
    </w:p>
    <w:p w14:paraId="5AB47F6C" w14:textId="77777777" w:rsidR="00BE58D7" w:rsidRDefault="00BE58D7" w:rsidP="00BE58D7">
      <w:pPr>
        <w:pStyle w:val="justify"/>
      </w:pPr>
      <w:r w:rsidRPr="00621445">
        <w:t>13A.4. Oferta musi być sporządzona według wzoru formularza oferty stanowiącego załącznik do SIWZ.</w:t>
      </w:r>
    </w:p>
    <w:p w14:paraId="59892CAC" w14:textId="77777777" w:rsidR="00BE58D7" w:rsidRPr="00621445" w:rsidRDefault="00BE58D7" w:rsidP="00BE58D7">
      <w:pPr>
        <w:pStyle w:val="justify"/>
      </w:pPr>
    </w:p>
    <w:p w14:paraId="7E83A589" w14:textId="77777777" w:rsidR="00BE58D7" w:rsidRDefault="00BE58D7" w:rsidP="00BE58D7">
      <w:pPr>
        <w:pStyle w:val="justify"/>
      </w:pPr>
      <w:r w:rsidRPr="00621445">
        <w:t>13A.5. Oferta musi być sporządzona w języku polskim. Dokumenty sporządzone w języku obcym muszą być złożone wraz z tłumaczeniem na język polski.</w:t>
      </w:r>
    </w:p>
    <w:p w14:paraId="1B727DEB" w14:textId="77777777" w:rsidR="00BE58D7" w:rsidRPr="00621445" w:rsidRDefault="00BE58D7" w:rsidP="00BE58D7">
      <w:pPr>
        <w:pStyle w:val="justify"/>
      </w:pPr>
    </w:p>
    <w:p w14:paraId="125571AC" w14:textId="77777777" w:rsidR="00BE58D7" w:rsidRDefault="00BE58D7" w:rsidP="00BE58D7">
      <w:pPr>
        <w:pStyle w:val="justify"/>
      </w:pPr>
      <w:r w:rsidRPr="00621445">
        <w:t>13A.6. Proponuje się, aby wszystkie zapisane strony oferty wraz z załącznikami były kolejno ponumerowane i złączone w sposób trwały oraz na każdej stronie podpisane przez osobę (osoby) uprawnione do składania oświadczeń woli w imieniu wykonawcy, przy czym co najmniej w miejscach wskazanych przez Zamawiającego (formularz oferty, oświadczenia) podpis powinien być czytelny (imię i nazwisko). Pozostałe strony mogą być parafowane</w:t>
      </w:r>
      <w:r>
        <w:t>.</w:t>
      </w:r>
    </w:p>
    <w:p w14:paraId="72F68A08" w14:textId="77777777" w:rsidR="00BE58D7" w:rsidRPr="00621445" w:rsidRDefault="00BE58D7" w:rsidP="00BE58D7">
      <w:pPr>
        <w:pStyle w:val="justify"/>
      </w:pPr>
    </w:p>
    <w:p w14:paraId="771A37BC" w14:textId="77777777" w:rsidR="00BE58D7" w:rsidRDefault="00BE58D7" w:rsidP="00BE58D7">
      <w:pPr>
        <w:pStyle w:val="justify"/>
      </w:pPr>
      <w:r w:rsidRPr="00621445">
        <w:t>13A.7. Wszelkie poprawki lub zmiany w tekście oferty muszą być parafowane przez osobę (osoby) podpisujące ofertę i opatrzone datami ich dokonania.</w:t>
      </w:r>
    </w:p>
    <w:p w14:paraId="43D9179D" w14:textId="77777777" w:rsidR="00BE58D7" w:rsidRPr="00621445" w:rsidRDefault="00BE58D7" w:rsidP="00BE58D7">
      <w:pPr>
        <w:pStyle w:val="justify"/>
      </w:pPr>
    </w:p>
    <w:p w14:paraId="7A6BC6A9" w14:textId="77777777" w:rsidR="00BE58D7" w:rsidRDefault="00BE58D7" w:rsidP="00BE58D7">
      <w:pPr>
        <w:pStyle w:val="justify"/>
      </w:pPr>
      <w:r w:rsidRPr="00621445">
        <w:t>13A.8. Wykonawca jest zobowiązany wskazać w ofercie części zamówienia, które zamierza powierzyć podwykonawcom oraz zobowiązany jest do podania firm podwykonawców.</w:t>
      </w:r>
    </w:p>
    <w:p w14:paraId="13B13F6D" w14:textId="77777777" w:rsidR="00BE58D7" w:rsidRPr="00621445" w:rsidRDefault="00BE58D7" w:rsidP="00BE58D7">
      <w:pPr>
        <w:pStyle w:val="justify"/>
      </w:pPr>
    </w:p>
    <w:p w14:paraId="11DB0028" w14:textId="77777777" w:rsidR="00BE58D7" w:rsidRPr="00621445" w:rsidRDefault="00BE58D7" w:rsidP="00BE58D7">
      <w:pPr>
        <w:pStyle w:val="justify"/>
      </w:pPr>
      <w:r w:rsidRPr="00621445">
        <w:t>13A.9. Do oferty wykonawca załącza oświadczenie o spełnianiu warunków oraz niepodleganiu wykluczeniu  oraz:</w:t>
      </w:r>
    </w:p>
    <w:p w14:paraId="19A1C3EB" w14:textId="77777777" w:rsidR="00BE58D7" w:rsidRPr="00621445" w:rsidRDefault="00BE58D7" w:rsidP="00BE58D7">
      <w:pPr>
        <w:pStyle w:val="p"/>
      </w:pPr>
    </w:p>
    <w:p w14:paraId="6DE5C97D" w14:textId="77777777" w:rsidR="00BE58D7" w:rsidRPr="00621445" w:rsidRDefault="00BE58D7" w:rsidP="00BE58D7">
      <w:pPr>
        <w:pStyle w:val="justify"/>
        <w:numPr>
          <w:ilvl w:val="0"/>
          <w:numId w:val="14"/>
        </w:numPr>
        <w:spacing w:after="0" w:line="276" w:lineRule="auto"/>
      </w:pPr>
      <w:r w:rsidRPr="00621445">
        <w:t>odpowiednie pełnomocnictwa wraz z dokumentem potwierdzającym umocowanie do udzielania pełnomocnictw</w:t>
      </w:r>
      <w:r>
        <w:t>,</w:t>
      </w:r>
    </w:p>
    <w:p w14:paraId="236FA651" w14:textId="77777777" w:rsidR="00BE58D7" w:rsidRPr="00621445" w:rsidRDefault="00BE58D7" w:rsidP="00BE58D7">
      <w:pPr>
        <w:pStyle w:val="justify"/>
        <w:numPr>
          <w:ilvl w:val="0"/>
          <w:numId w:val="14"/>
        </w:numPr>
        <w:spacing w:after="0"/>
      </w:pPr>
      <w:r w:rsidRPr="00621445">
        <w:t>pisemne zobowiązanie innych podmiotów do oddania do dyspozycji wykonawcy niezbędnych zasobów na okres korzystania z nich przy wykonywaniu zamówienia.</w:t>
      </w:r>
    </w:p>
    <w:p w14:paraId="0D4C261B" w14:textId="77777777" w:rsidR="00BE58D7" w:rsidRPr="00621445" w:rsidRDefault="00BE58D7" w:rsidP="00BE58D7">
      <w:pPr>
        <w:pStyle w:val="p"/>
      </w:pPr>
    </w:p>
    <w:p w14:paraId="3D5E8185" w14:textId="77777777" w:rsidR="00BE58D7" w:rsidRPr="00621445" w:rsidRDefault="00BE58D7" w:rsidP="00BE58D7">
      <w:pPr>
        <w:pStyle w:val="justify"/>
      </w:pPr>
      <w:r w:rsidRPr="00621445">
        <w:t>13A.10. Wykonawca zamieszcza ofertę w dwóch kopertach oznaczonych nazwą i adresem Zamawiającego oraz opisanych w następujący sposób:</w:t>
      </w:r>
    </w:p>
    <w:p w14:paraId="6D9BAF7E" w14:textId="77777777" w:rsidR="00BE58D7" w:rsidRPr="00621445" w:rsidRDefault="00BE58D7" w:rsidP="00BE58D7">
      <w:pPr>
        <w:pStyle w:val="p"/>
      </w:pPr>
    </w:p>
    <w:p w14:paraId="40C4D631" w14:textId="3F7E6B4F" w:rsidR="00BE58D7" w:rsidRPr="00621445" w:rsidRDefault="00BE58D7" w:rsidP="00BE58D7">
      <w:pPr>
        <w:pStyle w:val="center"/>
      </w:pPr>
      <w:r w:rsidRPr="00621445">
        <w:rPr>
          <w:rStyle w:val="bold"/>
        </w:rPr>
        <w:t xml:space="preserve">„Oferta w postępowaniu: </w:t>
      </w:r>
      <w:r w:rsidRPr="00BE58D7">
        <w:rPr>
          <w:rStyle w:val="bold"/>
        </w:rPr>
        <w:t>Wywóz obornika oraz nieczystości płynnych</w:t>
      </w:r>
      <w:r w:rsidRPr="00621445">
        <w:rPr>
          <w:rStyle w:val="bold"/>
        </w:rPr>
        <w:t xml:space="preserve">, NIE OTWIERAĆ przed dniem </w:t>
      </w:r>
      <w:r>
        <w:rPr>
          <w:rStyle w:val="bold"/>
        </w:rPr>
        <w:t>13.11</w:t>
      </w:r>
      <w:r w:rsidRPr="00621445">
        <w:rPr>
          <w:rStyle w:val="bold"/>
        </w:rPr>
        <w:t xml:space="preserve">.2020 </w:t>
      </w:r>
      <w:r>
        <w:rPr>
          <w:rStyle w:val="bold"/>
        </w:rPr>
        <w:t>roku, godz. 13:10</w:t>
      </w:r>
      <w:r w:rsidRPr="00621445">
        <w:rPr>
          <w:rStyle w:val="bold"/>
        </w:rPr>
        <w:t>”.</w:t>
      </w:r>
    </w:p>
    <w:p w14:paraId="5A59F15D" w14:textId="77777777" w:rsidR="00BE58D7" w:rsidRPr="00621445" w:rsidRDefault="00BE58D7" w:rsidP="00BE58D7">
      <w:pPr>
        <w:pStyle w:val="p"/>
      </w:pPr>
    </w:p>
    <w:p w14:paraId="478D5546" w14:textId="77777777" w:rsidR="00BE58D7" w:rsidRDefault="00BE58D7" w:rsidP="00BE58D7">
      <w:pPr>
        <w:pStyle w:val="justify"/>
      </w:pPr>
      <w:r w:rsidRPr="00621445">
        <w:t>13A.11. Na wewnętrznej kopercie należy podać nazwę i adres wykonawcy, by umożliwić zwrot nieotwartej oferty w przypadku dostarczenia jej Zamawiającemu po terminie.</w:t>
      </w:r>
    </w:p>
    <w:p w14:paraId="140D4C21" w14:textId="77777777" w:rsidR="00BE58D7" w:rsidRPr="00621445" w:rsidRDefault="00BE58D7" w:rsidP="00BE58D7">
      <w:pPr>
        <w:pStyle w:val="justify"/>
      </w:pPr>
    </w:p>
    <w:p w14:paraId="5D2E3E77" w14:textId="77777777" w:rsidR="00BE58D7" w:rsidRDefault="00BE58D7" w:rsidP="00BE58D7">
      <w:pPr>
        <w:pStyle w:val="justify"/>
      </w:pPr>
      <w:r w:rsidRPr="00621445">
        <w:t>13A.12. Wykonawca może wprowadzić zmiany lub wycofać złożoną przez siebie ofertę wyłącznie przed terminem składania ofert i pod warunkiem, że przed upływem tego terminu Zamawiający otrzyma pisemne powiadomienie o wprowadzeniu zmian lub wycofaniu oferty. Powiadomienie to musi być opisane w sposób wskazany w pkt. 13A.10. oraz dodatkowo oznaczone słowami „ZMIANA” lub „WYCOFANIE”.</w:t>
      </w:r>
    </w:p>
    <w:p w14:paraId="521F4913" w14:textId="77777777" w:rsidR="00BE58D7" w:rsidRPr="00621445" w:rsidRDefault="00BE58D7" w:rsidP="00BE58D7">
      <w:pPr>
        <w:pStyle w:val="justify"/>
      </w:pPr>
    </w:p>
    <w:p w14:paraId="154342AF" w14:textId="39DA4DAE" w:rsidR="00BE58D7" w:rsidRDefault="00BE58D7" w:rsidP="00BE58D7">
      <w:pPr>
        <w:pStyle w:val="justify"/>
      </w:pPr>
      <w:r w:rsidRPr="00621445">
        <w:t>13A.13. Zamawiający odrzuci ofertę, jeżeli wystąpią okoliczności wskazane w art. 89 ust. 1 Ustawy.</w:t>
      </w:r>
    </w:p>
    <w:p w14:paraId="5061F2D0" w14:textId="77777777" w:rsidR="00BE58D7" w:rsidRPr="00621445" w:rsidRDefault="00BE58D7" w:rsidP="00BE58D7">
      <w:pPr>
        <w:pStyle w:val="justify"/>
      </w:pPr>
    </w:p>
    <w:p w14:paraId="58ACFB17" w14:textId="77777777" w:rsidR="00BE58D7" w:rsidRPr="00621445" w:rsidRDefault="00BE58D7" w:rsidP="00BE58D7">
      <w:pPr>
        <w:pStyle w:val="justify"/>
      </w:pPr>
      <w:r w:rsidRPr="00621445">
        <w:t>13A.14. W przypadku pojawienia się w ofercie informacji stanowiących tajemnicę przedsiębiorstwa w rozumieniu przepisów o zwalczaniu nieuczciwej konkurencji Zamawiający nie jest upoważniony do ich ujawnienia, jeżeli wykonawca nie później niż w terminie składania ofert zastrzegł, że nie mogą być one udostępnione oraz wykazał, iż zastrzeżone informacje stanowią tajemnicę przedsiębiorstwa. Wykonawca nie może zastrzec informacji, o których mowa w art. 86 ust. 4 Ustawy. Wykonawca ma obowiązek informacje stanowiące tajemnicę jego przedsiębiorstwa oznaczyć klauzulą: „Nie udostępniać. Informacje stanowią tajemnicę przedsiębiorstwa”.</w:t>
      </w:r>
    </w:p>
    <w:p w14:paraId="7F297FE9" w14:textId="77777777" w:rsidR="00BE58D7" w:rsidRPr="00621445" w:rsidRDefault="00BE58D7" w:rsidP="00BE58D7">
      <w:pPr>
        <w:pStyle w:val="p"/>
      </w:pPr>
    </w:p>
    <w:p w14:paraId="761D16AF" w14:textId="77777777" w:rsidR="00BE58D7" w:rsidRPr="00621445" w:rsidRDefault="00BE58D7" w:rsidP="00BE58D7">
      <w:pPr>
        <w:pStyle w:val="p"/>
      </w:pPr>
      <w:r w:rsidRPr="00621445">
        <w:rPr>
          <w:rStyle w:val="bold"/>
        </w:rPr>
        <w:t>13B. OPIS SPOSOBU PRZYGOTOWYWANIA OFERT W FORMIE ELEKTRONICZNEJ</w:t>
      </w:r>
    </w:p>
    <w:p w14:paraId="54FC4051" w14:textId="77777777" w:rsidR="00BE58D7" w:rsidRPr="00621445" w:rsidRDefault="00BE58D7" w:rsidP="00BE58D7">
      <w:pPr>
        <w:pStyle w:val="p"/>
      </w:pPr>
    </w:p>
    <w:p w14:paraId="6C3C504B" w14:textId="77777777" w:rsidR="00BE58D7" w:rsidRDefault="00BE58D7" w:rsidP="00BE58D7">
      <w:pPr>
        <w:pStyle w:val="justify"/>
      </w:pPr>
      <w:r w:rsidRPr="00621445">
        <w:t>13B.1. Wykonawca może złożyć tylko jedną ofertę.</w:t>
      </w:r>
    </w:p>
    <w:p w14:paraId="60E14A86" w14:textId="77777777" w:rsidR="00BE58D7" w:rsidRPr="00621445" w:rsidRDefault="00BE58D7" w:rsidP="00BE58D7">
      <w:pPr>
        <w:pStyle w:val="justify"/>
      </w:pPr>
    </w:p>
    <w:p w14:paraId="3DF4EB7E" w14:textId="77777777" w:rsidR="00BE58D7" w:rsidRDefault="00BE58D7" w:rsidP="00BE58D7">
      <w:pPr>
        <w:pStyle w:val="justify"/>
      </w:pPr>
      <w:r w:rsidRPr="00621445">
        <w:lastRenderedPageBreak/>
        <w:t>13B.</w:t>
      </w:r>
      <w:r>
        <w:t>2</w:t>
      </w:r>
      <w:r w:rsidRPr="00621445">
        <w:t>.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pod rygorem nieważności w postaci elektronicznej, opatrzone kwalifikowanym podpisem elektronicznym należy dołączyć do oferty. Zamawiający dopuszcza złożenie elektronicznej kopii pełnomocnictwa poświadczonej przez notariusza kwalifikowanym podpisem elektronicznym. Jeżeli oferta wykonawców wspólnie ubiegających się o udzielenie zamówienia została wybrana, Zamawiający może żądać przed zawarciem umowy w sprawie zamówienia publicznego umowy regulującej współpracę tych wykonawców.</w:t>
      </w:r>
    </w:p>
    <w:p w14:paraId="77FB216E" w14:textId="77777777" w:rsidR="00BE58D7" w:rsidRPr="00621445" w:rsidRDefault="00BE58D7" w:rsidP="00BE58D7">
      <w:pPr>
        <w:pStyle w:val="justify"/>
      </w:pPr>
    </w:p>
    <w:p w14:paraId="783E5EEF" w14:textId="77777777" w:rsidR="00BE58D7" w:rsidRDefault="00BE58D7" w:rsidP="00BE58D7">
      <w:pPr>
        <w:pStyle w:val="justify"/>
      </w:pPr>
      <w:r w:rsidRPr="00621445">
        <w:t>13B.</w:t>
      </w:r>
      <w:r>
        <w:t>3</w:t>
      </w:r>
      <w:r w:rsidRPr="00621445">
        <w:t>. Oferta wraz ze stanowiącymi jej integralną część załącznikami musi być sporządzona przez wykonawcę ściśle według postanowień SIWZ.</w:t>
      </w:r>
    </w:p>
    <w:p w14:paraId="0BCCFF46" w14:textId="77777777" w:rsidR="00BE58D7" w:rsidRPr="00621445" w:rsidRDefault="00BE58D7" w:rsidP="00BE58D7">
      <w:pPr>
        <w:pStyle w:val="justify"/>
      </w:pPr>
    </w:p>
    <w:p w14:paraId="5269CB10" w14:textId="77777777" w:rsidR="00BE58D7" w:rsidRDefault="00BE58D7" w:rsidP="00BE58D7">
      <w:pPr>
        <w:pStyle w:val="justify"/>
      </w:pPr>
      <w:r w:rsidRPr="00621445">
        <w:t>13B.</w:t>
      </w:r>
      <w:r>
        <w:t>4</w:t>
      </w:r>
      <w:r w:rsidRPr="00621445">
        <w:t>. Oferta musi być sporządzona według wzoru formularza oferty stanowiącego załącznik do SIWZ.</w:t>
      </w:r>
    </w:p>
    <w:p w14:paraId="3FA00C37" w14:textId="77777777" w:rsidR="00BE58D7" w:rsidRPr="00621445" w:rsidRDefault="00BE58D7" w:rsidP="00BE58D7">
      <w:pPr>
        <w:pStyle w:val="justify"/>
      </w:pPr>
    </w:p>
    <w:p w14:paraId="7A0166EE" w14:textId="77777777" w:rsidR="00BE58D7" w:rsidRDefault="00BE58D7" w:rsidP="00BE58D7">
      <w:pPr>
        <w:pStyle w:val="justify"/>
      </w:pPr>
      <w:r w:rsidRPr="00621445">
        <w:t>13B.</w:t>
      </w:r>
      <w:r>
        <w:t>5</w:t>
      </w:r>
      <w:r w:rsidRPr="00621445">
        <w:t>. Oferta musi być sporządzona w języku polskim, z zachowaniem postaci elektronicznej w formacie danych 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w szczególności: .doc, .docx, .pdf i podpisana kwalifik</w:t>
      </w:r>
      <w:r>
        <w:t xml:space="preserve">owanym podpisem elektronicznym. </w:t>
      </w:r>
      <w:r w:rsidRPr="00621445">
        <w:t>Dokumenty sporządzone w języku obcym muszą być złożone wraz z tłumaczeniem na język polski.</w:t>
      </w:r>
    </w:p>
    <w:p w14:paraId="22D6A735" w14:textId="77777777" w:rsidR="00BE58D7" w:rsidRPr="00621445" w:rsidRDefault="00BE58D7" w:rsidP="00BE58D7">
      <w:pPr>
        <w:pStyle w:val="justify"/>
      </w:pPr>
    </w:p>
    <w:p w14:paraId="1FD961B7" w14:textId="77777777" w:rsidR="00BE58D7" w:rsidRDefault="00BE58D7" w:rsidP="00BE58D7">
      <w:pPr>
        <w:pStyle w:val="justify"/>
      </w:pPr>
      <w:r w:rsidRPr="00621445">
        <w:t>13B.</w:t>
      </w:r>
      <w:r>
        <w:t>6</w:t>
      </w:r>
      <w:r w:rsidRPr="00621445">
        <w:t>. Wykonawca jest zobowiązany wskazać w ofercie części zamówienia, które zamierza powierzyć podwykonawcom oraz zobowiązany jest do podania firm podwykonawców.</w:t>
      </w:r>
    </w:p>
    <w:p w14:paraId="71866B91" w14:textId="77777777" w:rsidR="00BE58D7" w:rsidRPr="00621445" w:rsidRDefault="00BE58D7" w:rsidP="00BE58D7">
      <w:pPr>
        <w:pStyle w:val="justify"/>
      </w:pPr>
    </w:p>
    <w:p w14:paraId="4CD97B75" w14:textId="77777777" w:rsidR="00BE58D7" w:rsidRPr="00621445" w:rsidRDefault="00BE58D7" w:rsidP="00BE58D7">
      <w:pPr>
        <w:pStyle w:val="justify"/>
      </w:pPr>
      <w:r w:rsidRPr="00621445">
        <w:t>13B.</w:t>
      </w:r>
      <w:r>
        <w:t>7</w:t>
      </w:r>
      <w:r w:rsidRPr="00621445">
        <w:t>. Do oferty wykonawca załącza oświadczenie o spełnianiu warunków oraz nie</w:t>
      </w:r>
      <w:r>
        <w:t>podleganiu wykluczeniu podpisane</w:t>
      </w:r>
      <w:r w:rsidRPr="00621445">
        <w:t xml:space="preserve"> kwalifikowanym podpisem elektronicznym oraz:</w:t>
      </w:r>
    </w:p>
    <w:p w14:paraId="4E6212FE" w14:textId="77777777" w:rsidR="00BE58D7" w:rsidRPr="00621445" w:rsidRDefault="00BE58D7" w:rsidP="00BE58D7">
      <w:pPr>
        <w:pStyle w:val="p"/>
      </w:pPr>
    </w:p>
    <w:p w14:paraId="237F6BCC" w14:textId="77777777" w:rsidR="00BE58D7" w:rsidRPr="00621445" w:rsidRDefault="00BE58D7" w:rsidP="00BE58D7">
      <w:pPr>
        <w:pStyle w:val="justify"/>
        <w:numPr>
          <w:ilvl w:val="0"/>
          <w:numId w:val="15"/>
        </w:numPr>
        <w:spacing w:after="0" w:line="276" w:lineRule="auto"/>
      </w:pPr>
      <w:r w:rsidRPr="00621445">
        <w:t>odpowiednie pełnomocnictwa podpisane kwalifikowanym podpisem elektronicznym wraz z dokumentem potwierdzającym umocowanie do udzielania pełnomocnictw</w:t>
      </w:r>
    </w:p>
    <w:p w14:paraId="6A573C8F" w14:textId="77777777" w:rsidR="00BE58D7" w:rsidRPr="00621445" w:rsidRDefault="00BE58D7" w:rsidP="00BE58D7">
      <w:pPr>
        <w:pStyle w:val="justify"/>
        <w:numPr>
          <w:ilvl w:val="0"/>
          <w:numId w:val="15"/>
        </w:numPr>
        <w:spacing w:after="0"/>
      </w:pPr>
      <w:r w:rsidRPr="00621445">
        <w:t>pisemne zobowiązanie innych podmiotów do oddania do dyspozycji wykonawcy niezbędnych zasobów na okres korzystania z nich przy wykonywaniu zamówienia podpisane kwalifikowanym podpisem elektronicznym</w:t>
      </w:r>
    </w:p>
    <w:p w14:paraId="2FBB36C8" w14:textId="77777777" w:rsidR="00BE58D7" w:rsidRPr="00621445" w:rsidRDefault="00BE58D7" w:rsidP="00BE58D7">
      <w:pPr>
        <w:pStyle w:val="justify"/>
      </w:pPr>
    </w:p>
    <w:p w14:paraId="3C3161A9" w14:textId="77777777" w:rsidR="00BE58D7" w:rsidRDefault="00BE58D7" w:rsidP="00BE58D7">
      <w:pPr>
        <w:pStyle w:val="justify"/>
      </w:pPr>
      <w:r w:rsidRPr="00621445">
        <w:t>13B.</w:t>
      </w:r>
      <w:r>
        <w:t>8</w:t>
      </w:r>
      <w:r w:rsidRPr="00621445">
        <w:t xml:space="preserve">. </w:t>
      </w:r>
      <w:r>
        <w:t>Wykonawca może wprowadzić zmiany lub wycofać złożoną przez siebie ofertę wyłącznie przed terminem składania ofert i pod warunkiem, że przed upływem tego terminu Zamawiający otrzyma powiadomienie o wprowadzeniu zmian lub wycofaniu oferty. Powiadomienie to musi być opisane słowami „ZMIANA” lub „WYCOFANIE” (np. poprzez nazwanie pliku zawierającego powiadomienie w/w słowami).</w:t>
      </w:r>
    </w:p>
    <w:p w14:paraId="4D7C636A" w14:textId="77777777" w:rsidR="00BE58D7" w:rsidRPr="00621445" w:rsidRDefault="00BE58D7" w:rsidP="00BE58D7">
      <w:pPr>
        <w:pStyle w:val="justify"/>
      </w:pPr>
    </w:p>
    <w:p w14:paraId="37FEBD3D" w14:textId="77777777" w:rsidR="00BE58D7" w:rsidRDefault="00BE58D7" w:rsidP="00BE58D7">
      <w:pPr>
        <w:pStyle w:val="justify"/>
      </w:pPr>
      <w:r w:rsidRPr="00621445">
        <w:t>13B.10. Zamawiający odrzuci ofertę, jeżeli wystąpią okoliczności wskazane w art. 89 ust. 1 Ustawy.</w:t>
      </w:r>
    </w:p>
    <w:p w14:paraId="42AE9DEF" w14:textId="77777777" w:rsidR="00BE58D7" w:rsidRPr="00621445" w:rsidRDefault="00BE58D7" w:rsidP="00BE58D7">
      <w:pPr>
        <w:pStyle w:val="justify"/>
      </w:pPr>
    </w:p>
    <w:p w14:paraId="3FEDAC52" w14:textId="77777777" w:rsidR="00BE58D7" w:rsidRPr="00621445" w:rsidRDefault="00BE58D7" w:rsidP="00BE58D7">
      <w:pPr>
        <w:pStyle w:val="justify"/>
      </w:pPr>
      <w:r w:rsidRPr="00621445">
        <w:t xml:space="preserve">13B.11. W przypadku pojawienia się w ofercie informacji stanowiących tajemnicę przedsiębiorstwa w rozumieniu przepisów o zwalczaniu nieuczciwej konkurencji Zamawiający nie jest upoważniony do ich ujawnienia, jeżeli </w:t>
      </w:r>
      <w:r w:rsidRPr="00621445">
        <w:lastRenderedPageBreak/>
        <w:t>wykonawca nie później niż w terminie składania ofert zastrzegł, że nie mogą być one udostępnione oraz wykazał, iż zastrzeżone informacje stanowią tajemnicę przedsiębiorstwa. Wykonawca nie może zastrzec informacji, o których mowa w art. 86 ust. 4 Ustawy. Wykonawca ma obowiązek informacje stanowiące tajemnicę jego przedsiębiorstwa oznaczyć klauzulą: „Nie udostępniać. Informacje stanowią tajemnicę przedsiębiorstwa”.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7DC8F03A" w14:textId="77777777" w:rsidR="00956988" w:rsidRDefault="00956988">
      <w:pPr>
        <w:pStyle w:val="p"/>
      </w:pPr>
    </w:p>
    <w:p w14:paraId="20B4D7AF" w14:textId="77777777" w:rsidR="00956988" w:rsidRDefault="00956988">
      <w:pPr>
        <w:pStyle w:val="p"/>
      </w:pPr>
    </w:p>
    <w:p w14:paraId="54C31CBB" w14:textId="77777777" w:rsidR="00956988" w:rsidRDefault="00AB62E6">
      <w:pPr>
        <w:pStyle w:val="p"/>
      </w:pPr>
      <w:r>
        <w:rPr>
          <w:rStyle w:val="bold"/>
        </w:rPr>
        <w:t>14. MIEJSCE ORAZ TERMIN SKŁADANIA I OTWARCIA OFERT</w:t>
      </w:r>
    </w:p>
    <w:p w14:paraId="0684A1E8" w14:textId="212F2387" w:rsidR="00956988" w:rsidRDefault="00AB62E6">
      <w:pPr>
        <w:spacing w:line="256" w:lineRule="auto"/>
        <w:jc w:val="both"/>
      </w:pPr>
      <w:r>
        <w:t xml:space="preserve">14.1. Oferty należy składać do </w:t>
      </w:r>
      <w:r>
        <w:rPr>
          <w:b/>
        </w:rPr>
        <w:t xml:space="preserve">dnia </w:t>
      </w:r>
      <w:r w:rsidR="00BE58D7">
        <w:rPr>
          <w:b/>
        </w:rPr>
        <w:t>13</w:t>
      </w:r>
      <w:r w:rsidR="009B3FC2">
        <w:rPr>
          <w:b/>
        </w:rPr>
        <w:t>.11</w:t>
      </w:r>
      <w:r>
        <w:rPr>
          <w:b/>
        </w:rPr>
        <w:t>.</w:t>
      </w:r>
      <w:r w:rsidR="009B3FC2">
        <w:rPr>
          <w:b/>
        </w:rPr>
        <w:t xml:space="preserve">2020 </w:t>
      </w:r>
      <w:r>
        <w:rPr>
          <w:b/>
        </w:rPr>
        <w:t xml:space="preserve">roku, do godz. </w:t>
      </w:r>
      <w:r w:rsidR="00BE58D7">
        <w:rPr>
          <w:b/>
        </w:rPr>
        <w:t>13</w:t>
      </w:r>
      <w:r>
        <w:rPr>
          <w:b/>
        </w:rPr>
        <w:t>:00</w:t>
      </w:r>
      <w:r>
        <w:t xml:space="preserve"> w </w:t>
      </w:r>
      <w:r>
        <w:rPr>
          <w:color w:val="FF0000"/>
        </w:rPr>
        <w:t>Wielkopolskiej Grupie Prawniczej, Grudzieniec 64, 60-601</w:t>
      </w:r>
      <w:r w:rsidR="00BE58D7">
        <w:rPr>
          <w:color w:val="FF0000"/>
        </w:rPr>
        <w:t xml:space="preserve"> </w:t>
      </w:r>
      <w:r w:rsidR="0037498A">
        <w:rPr>
          <w:color w:val="FF0000"/>
        </w:rPr>
        <w:t xml:space="preserve">Poznań </w:t>
      </w:r>
      <w:r w:rsidR="00BE58D7" w:rsidRPr="00621445">
        <w:t xml:space="preserve">lub za pośrednictwem platformy </w:t>
      </w:r>
      <w:r w:rsidR="00BE58D7">
        <w:t>„E-publiczny doradca”</w:t>
      </w:r>
      <w:r>
        <w:t>. Oferty otrzymane przez Zamawiającego po terminie składania ofert zostaną zwrócone wykonawcom bez ich otwierania, zgodnie z art. 84 ust. 2 Ustawy.</w:t>
      </w:r>
    </w:p>
    <w:p w14:paraId="294403D2" w14:textId="59146167" w:rsidR="00956988" w:rsidRDefault="00AB62E6">
      <w:pPr>
        <w:spacing w:after="0" w:line="257" w:lineRule="auto"/>
        <w:jc w:val="both"/>
      </w:pPr>
      <w:r>
        <w:t xml:space="preserve">14.2. Otwarcie ofert nastąpi w </w:t>
      </w:r>
      <w:r>
        <w:rPr>
          <w:b/>
        </w:rPr>
        <w:t xml:space="preserve">dniu </w:t>
      </w:r>
      <w:r w:rsidR="00BE58D7">
        <w:rPr>
          <w:b/>
        </w:rPr>
        <w:t>13</w:t>
      </w:r>
      <w:r w:rsidR="009B3FC2">
        <w:rPr>
          <w:b/>
        </w:rPr>
        <w:t>.11.2020</w:t>
      </w:r>
      <w:r>
        <w:rPr>
          <w:b/>
        </w:rPr>
        <w:t xml:space="preserve"> roku, o godz. </w:t>
      </w:r>
      <w:r w:rsidR="00BE58D7">
        <w:rPr>
          <w:b/>
        </w:rPr>
        <w:t>13</w:t>
      </w:r>
      <w:r>
        <w:rPr>
          <w:b/>
        </w:rPr>
        <w:t>:10</w:t>
      </w:r>
      <w:r>
        <w:t xml:space="preserve"> w </w:t>
      </w:r>
      <w:r>
        <w:rPr>
          <w:color w:val="FF0000"/>
        </w:rPr>
        <w:t>Wielkopolskiej Grupie Prawniczej, Grudzieniec 64, 60-601</w:t>
      </w:r>
      <w:r w:rsidR="0037498A">
        <w:rPr>
          <w:color w:val="FF0000"/>
        </w:rPr>
        <w:t xml:space="preserve"> Poznań</w:t>
      </w:r>
      <w:r>
        <w:t>.</w:t>
      </w:r>
    </w:p>
    <w:p w14:paraId="6421017D" w14:textId="77777777" w:rsidR="00BE58D7" w:rsidRDefault="00BE58D7">
      <w:pPr>
        <w:spacing w:after="0" w:line="257" w:lineRule="auto"/>
        <w:jc w:val="both"/>
      </w:pPr>
    </w:p>
    <w:p w14:paraId="0C8407B0" w14:textId="7060D653" w:rsidR="00EF7408" w:rsidRDefault="00EF7408" w:rsidP="00EF7408">
      <w:pPr>
        <w:pStyle w:val="p"/>
        <w:jc w:val="both"/>
      </w:pPr>
      <w:r w:rsidRPr="00EF7408">
        <w:t xml:space="preserve">14.3. Otwarcie ofert jest jawne. </w:t>
      </w:r>
      <w:r w:rsidRPr="00EF7408">
        <w:rPr>
          <w:b/>
        </w:rPr>
        <w:t>Ze względów bezpieczeństwa brak jest możliwości fizycznej obecności zainteresowanych osób podczas otwarcia ofert</w:t>
      </w:r>
      <w:r w:rsidRPr="00EF7408">
        <w:t xml:space="preserve">. Zamawiający informuje, że otwarcie ofert zostanie przeprowadzone zdalnie, za pomocą ogólnodostępnego streamingu online z otwarcia ofert. Publiczną sesję otwarcia ofert można będzie śledzić na stronie internetowej </w:t>
      </w:r>
      <w:hyperlink r:id="rId6" w:history="1">
        <w:r w:rsidRPr="00EF7408">
          <w:rPr>
            <w:rStyle w:val="Hipercze"/>
            <w:color w:val="auto"/>
          </w:rPr>
          <w:t>http://webinar.wgpr.pl/b/wrg-zf6-6tn</w:t>
        </w:r>
      </w:hyperlink>
      <w:r w:rsidRPr="00EF7408">
        <w:t xml:space="preserve"> .</w:t>
      </w:r>
    </w:p>
    <w:p w14:paraId="4E0B3386" w14:textId="1EC481CF" w:rsidR="00BE58D7" w:rsidRDefault="00BE58D7" w:rsidP="00EF7408">
      <w:pPr>
        <w:pStyle w:val="p"/>
        <w:jc w:val="both"/>
      </w:pPr>
    </w:p>
    <w:p w14:paraId="752ED95E" w14:textId="604033D3" w:rsidR="00BE58D7" w:rsidRPr="00621445" w:rsidRDefault="00BE58D7" w:rsidP="00BE58D7">
      <w:pPr>
        <w:pStyle w:val="justify"/>
      </w:pPr>
      <w:r>
        <w:t>14.4</w:t>
      </w:r>
      <w:r w:rsidRPr="00621445">
        <w:t xml:space="preserve">. </w:t>
      </w:r>
      <w:r>
        <w:t>Z</w:t>
      </w:r>
      <w:r w:rsidRPr="00621445">
        <w:t xml:space="preserve">wracamy się z prośbą, aby oferty składane były przede wszystkich za pośrednictwem Poczty Polskiej lub kuriera. Umożliwi to zachowanie najwyższych możliwych procedur bezpieczeństwa przy jednoczesnym zachowaniu publicznego charakteru postępowania o udzielenie zamówienia publicznego. </w:t>
      </w:r>
    </w:p>
    <w:p w14:paraId="73B4ABC7" w14:textId="77777777" w:rsidR="00BE58D7" w:rsidRPr="00EF7408" w:rsidRDefault="00BE58D7" w:rsidP="00EF7408">
      <w:pPr>
        <w:pStyle w:val="p"/>
        <w:jc w:val="both"/>
      </w:pPr>
    </w:p>
    <w:p w14:paraId="63EA1737" w14:textId="77777777" w:rsidR="00956988" w:rsidRDefault="00956988">
      <w:pPr>
        <w:pStyle w:val="p"/>
      </w:pPr>
    </w:p>
    <w:p w14:paraId="26898C26" w14:textId="77777777" w:rsidR="00956988" w:rsidRDefault="00AB62E6">
      <w:pPr>
        <w:pStyle w:val="p"/>
      </w:pPr>
      <w:r>
        <w:rPr>
          <w:rStyle w:val="bold"/>
        </w:rPr>
        <w:t>15. OPIS SPOSOBU OBLICZANIA CENY</w:t>
      </w:r>
    </w:p>
    <w:p w14:paraId="05D24841" w14:textId="77777777" w:rsidR="00956988" w:rsidRDefault="00956988">
      <w:pPr>
        <w:pStyle w:val="p"/>
      </w:pPr>
    </w:p>
    <w:p w14:paraId="6F2A8CCC" w14:textId="77777777" w:rsidR="00956988" w:rsidRDefault="00AB62E6">
      <w:pPr>
        <w:pStyle w:val="justify"/>
      </w:pPr>
      <w:r>
        <w:t>15.1. Zamawiający będzie brał pod uwagę cenę brutto za wykonanie przedmiotu niniejszego zamówienia.</w:t>
      </w:r>
    </w:p>
    <w:p w14:paraId="4E686E3C" w14:textId="77777777" w:rsidR="00956988" w:rsidRDefault="00956988">
      <w:pPr>
        <w:pStyle w:val="justify"/>
      </w:pPr>
    </w:p>
    <w:p w14:paraId="1759E504" w14:textId="77777777" w:rsidR="00956988" w:rsidRDefault="00AB62E6">
      <w:pPr>
        <w:pStyle w:val="justify"/>
      </w:pPr>
      <w:r>
        <w:t>15.2. Cenę deklaruje się na formularzu oferty załączonym do SIWZ, podając: cenę jednostkowa netto, cenę jednostkowa brutto, stawkę VAT, cenę netto, cenę brutto. W zakresie zadania 1 – cena jednostkowa obejmuje cenę 1 kontenera. W zakresie zadania 2 – cena jednostkowa obejmuje cenę 1 m3.</w:t>
      </w:r>
    </w:p>
    <w:p w14:paraId="6EB38F89" w14:textId="77777777" w:rsidR="00956988" w:rsidRDefault="00956988">
      <w:pPr>
        <w:pStyle w:val="justify"/>
      </w:pPr>
    </w:p>
    <w:p w14:paraId="799666BD" w14:textId="77777777" w:rsidR="00956988" w:rsidRDefault="00AB62E6">
      <w:pPr>
        <w:pStyle w:val="justify"/>
      </w:pPr>
      <w:r>
        <w:t>15.3. 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14:paraId="19F05720" w14:textId="77777777" w:rsidR="00956988" w:rsidRDefault="00956988">
      <w:pPr>
        <w:pStyle w:val="justify"/>
      </w:pPr>
    </w:p>
    <w:p w14:paraId="344B20D8" w14:textId="77777777" w:rsidR="00956988" w:rsidRDefault="00AB62E6">
      <w:pPr>
        <w:pStyle w:val="justify"/>
      </w:pPr>
      <w:r>
        <w:t>15.4. Cena musi być wyrażona w złotych polskich, z dokładnością do dwóch miejsc po przecinku.</w:t>
      </w:r>
    </w:p>
    <w:p w14:paraId="4137DD7A" w14:textId="77777777" w:rsidR="00956988" w:rsidRDefault="00956988">
      <w:pPr>
        <w:pStyle w:val="justify"/>
      </w:pPr>
    </w:p>
    <w:p w14:paraId="17387773" w14:textId="77777777" w:rsidR="00956988" w:rsidRDefault="00AB62E6">
      <w:pPr>
        <w:pStyle w:val="justify"/>
      </w:pPr>
      <w:r>
        <w:t>15.5. Zastosowanie przez wykonawcę stawki podatku od towarów i usług niezgodnej z obowiązującymi przepisami spowoduje odrzucenie oferty.</w:t>
      </w:r>
    </w:p>
    <w:p w14:paraId="6C4B405B" w14:textId="77777777" w:rsidR="00956988" w:rsidRDefault="00956988">
      <w:pPr>
        <w:pStyle w:val="justify"/>
      </w:pPr>
    </w:p>
    <w:p w14:paraId="1DF0CB23" w14:textId="77777777" w:rsidR="00956988" w:rsidRDefault="00AB62E6">
      <w:pPr>
        <w:pStyle w:val="justify"/>
      </w:pPr>
      <w:r>
        <w:t>15.6. Błąd w obliczeniu ceny, którego nie można poprawić na podstawie art. 87 ust. 2 pkt. 2 Ustawy, spowoduje odrzucenie oferty.</w:t>
      </w:r>
    </w:p>
    <w:p w14:paraId="39ADBCBB" w14:textId="77777777" w:rsidR="00956988" w:rsidRDefault="00956988">
      <w:pPr>
        <w:pStyle w:val="p"/>
      </w:pPr>
    </w:p>
    <w:p w14:paraId="592E228E" w14:textId="77777777" w:rsidR="00956988" w:rsidRDefault="00956988">
      <w:pPr>
        <w:pStyle w:val="p"/>
      </w:pPr>
    </w:p>
    <w:p w14:paraId="59F08C82" w14:textId="77777777" w:rsidR="00956988" w:rsidRDefault="00AB62E6">
      <w:pPr>
        <w:pStyle w:val="p"/>
      </w:pPr>
      <w:r>
        <w:rPr>
          <w:rStyle w:val="bold"/>
        </w:rPr>
        <w:t>16. OPIS KRYTERIÓW, KTÓRYMI ZAMAWIAJĄCY BĘDZIE SIĘ KIEROWAŁ PRZY WYBORZE OFERTY, WRAZ Z PODANIEM ZNACZENIA TYCH KRYTERIÓW I SPOSOBU OCENY OFERT</w:t>
      </w:r>
    </w:p>
    <w:p w14:paraId="7C4B38C8" w14:textId="77777777" w:rsidR="00956988" w:rsidRDefault="00956988">
      <w:pPr>
        <w:pStyle w:val="p"/>
      </w:pPr>
    </w:p>
    <w:p w14:paraId="6CCE3D86" w14:textId="77777777" w:rsidR="00956988" w:rsidRDefault="00AB62E6">
      <w:pPr>
        <w:pStyle w:val="justify"/>
      </w:pPr>
      <w:r>
        <w:t xml:space="preserve">16.1. Zamawiający będzie oceniał oferty odrębnie dla każdej z części. </w:t>
      </w:r>
    </w:p>
    <w:p w14:paraId="3F1B3B09" w14:textId="77777777" w:rsidR="00956988" w:rsidRDefault="00956988">
      <w:pPr>
        <w:pStyle w:val="justify"/>
      </w:pPr>
    </w:p>
    <w:p w14:paraId="12B49DC4" w14:textId="77777777" w:rsidR="00956988" w:rsidRDefault="00AB62E6">
      <w:pPr>
        <w:pStyle w:val="justify"/>
      </w:pPr>
      <w:r>
        <w:t>16.2. Zamawiający będzie oceniał oferty według następujących kryteriów:</w:t>
      </w:r>
    </w:p>
    <w:tbl>
      <w:tblPr>
        <w:tblW w:w="9130"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4A0" w:firstRow="1" w:lastRow="0" w:firstColumn="1" w:lastColumn="0" w:noHBand="0" w:noVBand="1"/>
      </w:tblPr>
      <w:tblGrid>
        <w:gridCol w:w="858"/>
        <w:gridCol w:w="4195"/>
        <w:gridCol w:w="4077"/>
      </w:tblGrid>
      <w:tr w:rsidR="00956988" w14:paraId="04152029" w14:textId="77777777">
        <w:tc>
          <w:tcPr>
            <w:tcW w:w="858" w:type="dxa"/>
            <w:tcBorders>
              <w:bottom w:val="single" w:sz="0" w:space="0" w:color="auto"/>
            </w:tcBorders>
            <w:shd w:val="clear" w:color="auto" w:fill="auto"/>
            <w:vAlign w:val="center"/>
          </w:tcPr>
          <w:p w14:paraId="36152558" w14:textId="77777777" w:rsidR="00956988" w:rsidRDefault="00AB62E6">
            <w:pPr>
              <w:pStyle w:val="tableCenter"/>
            </w:pPr>
            <w:r>
              <w:rPr>
                <w:rStyle w:val="bold"/>
              </w:rPr>
              <w:t>Nr</w:t>
            </w:r>
          </w:p>
        </w:tc>
        <w:tc>
          <w:tcPr>
            <w:tcW w:w="4195" w:type="dxa"/>
            <w:tcBorders>
              <w:bottom w:val="single" w:sz="0" w:space="0" w:color="auto"/>
            </w:tcBorders>
            <w:shd w:val="clear" w:color="auto" w:fill="auto"/>
            <w:vAlign w:val="center"/>
          </w:tcPr>
          <w:p w14:paraId="64468333" w14:textId="77777777" w:rsidR="00956988" w:rsidRDefault="00AB62E6">
            <w:pPr>
              <w:pStyle w:val="tableCenter"/>
            </w:pPr>
            <w:r>
              <w:rPr>
                <w:rStyle w:val="bold"/>
              </w:rPr>
              <w:t>Nazwa kryterium</w:t>
            </w:r>
          </w:p>
        </w:tc>
        <w:tc>
          <w:tcPr>
            <w:tcW w:w="4077" w:type="dxa"/>
            <w:tcBorders>
              <w:bottom w:val="single" w:sz="0" w:space="0" w:color="auto"/>
            </w:tcBorders>
            <w:shd w:val="clear" w:color="auto" w:fill="auto"/>
            <w:vAlign w:val="center"/>
          </w:tcPr>
          <w:p w14:paraId="00241A64" w14:textId="77777777" w:rsidR="00956988" w:rsidRDefault="00AB62E6">
            <w:pPr>
              <w:pStyle w:val="tableCenter"/>
            </w:pPr>
            <w:r>
              <w:rPr>
                <w:rStyle w:val="bold"/>
              </w:rPr>
              <w:t>Waga</w:t>
            </w:r>
          </w:p>
        </w:tc>
      </w:tr>
      <w:tr w:rsidR="00956988" w14:paraId="753FC0DA" w14:textId="77777777">
        <w:tc>
          <w:tcPr>
            <w:tcW w:w="858" w:type="dxa"/>
            <w:shd w:val="clear" w:color="auto" w:fill="auto"/>
            <w:vAlign w:val="center"/>
          </w:tcPr>
          <w:p w14:paraId="397F705B" w14:textId="77777777" w:rsidR="00956988" w:rsidRDefault="00AB62E6">
            <w:pPr>
              <w:pStyle w:val="center"/>
            </w:pPr>
            <w:r>
              <w:t>1</w:t>
            </w:r>
          </w:p>
        </w:tc>
        <w:tc>
          <w:tcPr>
            <w:tcW w:w="4195" w:type="dxa"/>
            <w:shd w:val="clear" w:color="auto" w:fill="auto"/>
            <w:vAlign w:val="center"/>
          </w:tcPr>
          <w:p w14:paraId="69062264" w14:textId="77777777" w:rsidR="00956988" w:rsidRDefault="00AB62E6">
            <w:pPr>
              <w:pStyle w:val="p"/>
            </w:pPr>
            <w:r>
              <w:t>Cena</w:t>
            </w:r>
          </w:p>
        </w:tc>
        <w:tc>
          <w:tcPr>
            <w:tcW w:w="4077" w:type="dxa"/>
            <w:shd w:val="clear" w:color="auto" w:fill="auto"/>
            <w:vAlign w:val="center"/>
          </w:tcPr>
          <w:p w14:paraId="2B624D64" w14:textId="77777777" w:rsidR="00956988" w:rsidRDefault="00AB62E6">
            <w:pPr>
              <w:pStyle w:val="center"/>
            </w:pPr>
            <w:r>
              <w:t>60%</w:t>
            </w:r>
          </w:p>
        </w:tc>
      </w:tr>
      <w:tr w:rsidR="00956988" w14:paraId="04EC7838" w14:textId="77777777">
        <w:tc>
          <w:tcPr>
            <w:tcW w:w="858" w:type="dxa"/>
            <w:shd w:val="clear" w:color="auto" w:fill="auto"/>
            <w:vAlign w:val="center"/>
          </w:tcPr>
          <w:p w14:paraId="29D66EFF" w14:textId="77777777" w:rsidR="00956988" w:rsidRDefault="00AB62E6">
            <w:pPr>
              <w:pStyle w:val="center"/>
            </w:pPr>
            <w:r>
              <w:t>2</w:t>
            </w:r>
          </w:p>
        </w:tc>
        <w:tc>
          <w:tcPr>
            <w:tcW w:w="4195" w:type="dxa"/>
            <w:shd w:val="clear" w:color="auto" w:fill="auto"/>
            <w:vAlign w:val="center"/>
          </w:tcPr>
          <w:p w14:paraId="226CF399" w14:textId="77777777" w:rsidR="00956988" w:rsidRDefault="00AB62E6">
            <w:pPr>
              <w:pStyle w:val="p"/>
            </w:pPr>
            <w:r>
              <w:t xml:space="preserve">Zatrudnienie pracowników na umowę o pracę </w:t>
            </w:r>
          </w:p>
        </w:tc>
        <w:tc>
          <w:tcPr>
            <w:tcW w:w="4077" w:type="dxa"/>
            <w:shd w:val="clear" w:color="auto" w:fill="auto"/>
            <w:vAlign w:val="center"/>
          </w:tcPr>
          <w:p w14:paraId="48C9E895" w14:textId="77777777" w:rsidR="00956988" w:rsidRDefault="00AB62E6">
            <w:pPr>
              <w:pStyle w:val="center"/>
            </w:pPr>
            <w:r>
              <w:t>40%</w:t>
            </w:r>
          </w:p>
        </w:tc>
      </w:tr>
    </w:tbl>
    <w:p w14:paraId="7ECCB8E2" w14:textId="77777777" w:rsidR="00956988" w:rsidRDefault="00956988">
      <w:pPr>
        <w:pStyle w:val="p"/>
      </w:pPr>
    </w:p>
    <w:p w14:paraId="0EDDAD51" w14:textId="77777777" w:rsidR="00956988" w:rsidRDefault="00AB62E6">
      <w:pPr>
        <w:pStyle w:val="justify"/>
      </w:pPr>
      <w:r>
        <w:t>16.3. Punkty przyznawane za podane w pkt. 16.1. kryteria będą liczone według następujących wzorów:</w:t>
      </w:r>
    </w:p>
    <w:tbl>
      <w:tblPr>
        <w:tblW w:w="9130"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4A0" w:firstRow="1" w:lastRow="0" w:firstColumn="1" w:lastColumn="0" w:noHBand="0" w:noVBand="1"/>
      </w:tblPr>
      <w:tblGrid>
        <w:gridCol w:w="988"/>
        <w:gridCol w:w="8142"/>
      </w:tblGrid>
      <w:tr w:rsidR="00956988" w14:paraId="23B98CAF" w14:textId="77777777">
        <w:tc>
          <w:tcPr>
            <w:tcW w:w="988" w:type="dxa"/>
            <w:tcBorders>
              <w:bottom w:val="single" w:sz="0" w:space="0" w:color="auto"/>
            </w:tcBorders>
            <w:shd w:val="clear" w:color="auto" w:fill="auto"/>
            <w:vAlign w:val="center"/>
          </w:tcPr>
          <w:p w14:paraId="694EAF9A" w14:textId="77777777" w:rsidR="00956988" w:rsidRDefault="00AB62E6">
            <w:pPr>
              <w:pStyle w:val="tableCenter"/>
            </w:pPr>
            <w:r>
              <w:rPr>
                <w:rStyle w:val="bold"/>
              </w:rPr>
              <w:t>Nr kryterium</w:t>
            </w:r>
          </w:p>
        </w:tc>
        <w:tc>
          <w:tcPr>
            <w:tcW w:w="8142" w:type="dxa"/>
            <w:tcBorders>
              <w:bottom w:val="single" w:sz="0" w:space="0" w:color="auto"/>
            </w:tcBorders>
            <w:shd w:val="clear" w:color="auto" w:fill="auto"/>
            <w:vAlign w:val="center"/>
          </w:tcPr>
          <w:p w14:paraId="0AB3831C" w14:textId="77777777" w:rsidR="00956988" w:rsidRDefault="00AB62E6">
            <w:pPr>
              <w:pStyle w:val="tableCenter"/>
            </w:pPr>
            <w:r>
              <w:rPr>
                <w:rStyle w:val="bold"/>
              </w:rPr>
              <w:t>Wzór</w:t>
            </w:r>
          </w:p>
        </w:tc>
      </w:tr>
      <w:tr w:rsidR="00956988" w14:paraId="4BCDB583" w14:textId="77777777">
        <w:tc>
          <w:tcPr>
            <w:tcW w:w="988" w:type="dxa"/>
            <w:shd w:val="clear" w:color="auto" w:fill="auto"/>
            <w:vAlign w:val="center"/>
          </w:tcPr>
          <w:p w14:paraId="2056E24E" w14:textId="77777777" w:rsidR="00956988" w:rsidRDefault="00AB62E6">
            <w:pPr>
              <w:pStyle w:val="center"/>
            </w:pPr>
            <w:r>
              <w:t>1</w:t>
            </w:r>
          </w:p>
        </w:tc>
        <w:tc>
          <w:tcPr>
            <w:tcW w:w="8142" w:type="dxa"/>
            <w:shd w:val="clear" w:color="auto" w:fill="auto"/>
            <w:vAlign w:val="center"/>
          </w:tcPr>
          <w:p w14:paraId="40347DD0" w14:textId="77777777" w:rsidR="00956988" w:rsidRDefault="00AB62E6">
            <w:pPr>
              <w:pStyle w:val="p"/>
            </w:pPr>
            <w:r>
              <w:t>(Cmin/Cof) * 100 * waga</w:t>
            </w:r>
          </w:p>
          <w:p w14:paraId="38CB663C" w14:textId="77777777" w:rsidR="00956988" w:rsidRDefault="00AB62E6">
            <w:pPr>
              <w:pStyle w:val="p"/>
            </w:pPr>
            <w:r>
              <w:t>gdzie:</w:t>
            </w:r>
          </w:p>
          <w:p w14:paraId="6E1DE52F" w14:textId="77777777" w:rsidR="00956988" w:rsidRDefault="00AB62E6">
            <w:pPr>
              <w:pStyle w:val="p"/>
            </w:pPr>
            <w:r>
              <w:t>- Cmin - najniższa cena spośród wszystkich ofert niepodlegających odrzuceniu</w:t>
            </w:r>
          </w:p>
          <w:p w14:paraId="0BEE30AB" w14:textId="77777777" w:rsidR="00956988" w:rsidRDefault="00AB62E6">
            <w:pPr>
              <w:pStyle w:val="p"/>
            </w:pPr>
            <w:r>
              <w:t>- Cof -  cena podana w ofercie badanej</w:t>
            </w:r>
          </w:p>
        </w:tc>
      </w:tr>
      <w:tr w:rsidR="00956988" w14:paraId="69175526" w14:textId="77777777">
        <w:tc>
          <w:tcPr>
            <w:tcW w:w="988" w:type="dxa"/>
            <w:shd w:val="clear" w:color="auto" w:fill="auto"/>
            <w:vAlign w:val="center"/>
          </w:tcPr>
          <w:p w14:paraId="2DB92E92" w14:textId="77777777" w:rsidR="00956988" w:rsidRDefault="00AB62E6">
            <w:pPr>
              <w:pStyle w:val="center"/>
            </w:pPr>
            <w:r>
              <w:t>2</w:t>
            </w:r>
          </w:p>
        </w:tc>
        <w:tc>
          <w:tcPr>
            <w:tcW w:w="8142" w:type="dxa"/>
            <w:shd w:val="clear" w:color="auto" w:fill="auto"/>
            <w:vAlign w:val="center"/>
          </w:tcPr>
          <w:p w14:paraId="343C518F" w14:textId="77777777" w:rsidR="00956988" w:rsidRDefault="00AB62E6">
            <w:pPr>
              <w:pStyle w:val="p"/>
            </w:pPr>
            <w:r>
              <w:t>Zatrudnienie pracowników na umowę o pracę.</w:t>
            </w:r>
          </w:p>
          <w:p w14:paraId="0911AF79" w14:textId="77777777" w:rsidR="00956988" w:rsidRDefault="00AB62E6">
            <w:pPr>
              <w:pStyle w:val="p"/>
              <w:jc w:val="both"/>
            </w:pPr>
            <w:r>
              <w:t xml:space="preserve">Jeśli Wykonawca oświadczy w formularzu ofertowym, że zakres prac objętych niniejszym postępowaniem zostanie wykonany przez jego pracowników zatrudnionych na podstawie umowy o pracę otrzyma 40 punktów w niniejszym kryterium. W przeciwnym wypadku Wykonawca otrzyma  </w:t>
            </w:r>
          </w:p>
          <w:p w14:paraId="0685643E" w14:textId="77777777" w:rsidR="00956988" w:rsidRDefault="00AB62E6">
            <w:pPr>
              <w:pStyle w:val="p"/>
              <w:jc w:val="both"/>
            </w:pPr>
            <w:r>
              <w:t>0 punktów w niniejszym kryterium.</w:t>
            </w:r>
          </w:p>
          <w:p w14:paraId="4663433D" w14:textId="77777777" w:rsidR="00956988" w:rsidRDefault="00956988">
            <w:pPr>
              <w:pStyle w:val="p"/>
            </w:pPr>
          </w:p>
        </w:tc>
      </w:tr>
    </w:tbl>
    <w:p w14:paraId="3F2A726A" w14:textId="77777777" w:rsidR="00956988" w:rsidRDefault="00956988">
      <w:pPr>
        <w:pStyle w:val="p"/>
      </w:pPr>
    </w:p>
    <w:p w14:paraId="5A741DA7" w14:textId="77777777" w:rsidR="00956988" w:rsidRDefault="00AB62E6">
      <w:pPr>
        <w:pStyle w:val="justify"/>
      </w:pPr>
      <w:r>
        <w:t>16.4. Oferta złożona przez wykonawcę może otrzymać 100 pkt.</w:t>
      </w:r>
    </w:p>
    <w:p w14:paraId="33A28502" w14:textId="77777777" w:rsidR="00956988" w:rsidRDefault="00956988">
      <w:pPr>
        <w:pStyle w:val="justify"/>
      </w:pPr>
    </w:p>
    <w:p w14:paraId="7CD5626F" w14:textId="77777777" w:rsidR="00956988" w:rsidRDefault="00AB62E6">
      <w:pPr>
        <w:pStyle w:val="justify"/>
      </w:pPr>
      <w:r>
        <w:t>16.5. W toku dokonywania badania i oceny ofert Zamawiający może żądać udzielenia przez wykonawcę wyjaśnień treści złożonych przez niego ofert.</w:t>
      </w:r>
    </w:p>
    <w:p w14:paraId="212E2BD2" w14:textId="77777777" w:rsidR="00956988" w:rsidRDefault="00956988">
      <w:pPr>
        <w:pStyle w:val="justify"/>
      </w:pPr>
    </w:p>
    <w:p w14:paraId="0353D58F" w14:textId="77777777" w:rsidR="00956988" w:rsidRDefault="00AB62E6">
      <w:pPr>
        <w:pStyle w:val="justify"/>
      </w:pPr>
      <w:r>
        <w:t>16.6. Zamawiający zastosuje zaokrąglanie każdego wyniku do dwóch miejsc po przecinku.</w:t>
      </w:r>
    </w:p>
    <w:p w14:paraId="42348041" w14:textId="77777777" w:rsidR="00956988" w:rsidRDefault="00956988">
      <w:pPr>
        <w:pStyle w:val="p"/>
      </w:pPr>
    </w:p>
    <w:p w14:paraId="73290505" w14:textId="77777777" w:rsidR="00956988" w:rsidRDefault="00956988">
      <w:pPr>
        <w:pStyle w:val="p"/>
      </w:pPr>
    </w:p>
    <w:p w14:paraId="07B285A2" w14:textId="77777777" w:rsidR="00956988" w:rsidRDefault="00AB62E6">
      <w:pPr>
        <w:pStyle w:val="p"/>
      </w:pPr>
      <w:r>
        <w:rPr>
          <w:rStyle w:val="bold"/>
        </w:rPr>
        <w:t>17. INFORMACJE O FORMALNOŚCIACH, JAKIE POWINNY ZOSTAĆ DOPEŁNIONE PO WYBORZE OFERTY W CELU ZAWARCIA UMOWY W SPRAWIE ZAMÓWIENIA PUBLICZNEGO</w:t>
      </w:r>
    </w:p>
    <w:p w14:paraId="66BD5238" w14:textId="77777777" w:rsidR="00956988" w:rsidRDefault="00956988">
      <w:pPr>
        <w:pStyle w:val="p"/>
      </w:pPr>
    </w:p>
    <w:p w14:paraId="08081B4B" w14:textId="77777777" w:rsidR="00956988" w:rsidRDefault="00AB62E6">
      <w:pPr>
        <w:pStyle w:val="justify"/>
      </w:pPr>
      <w:r>
        <w:t>17.1. Zamawiający udzieli zamówienia wykonawcy, którego oferta odpowiada wszystkim wymaganiom określonym w SIWZ i została oceniona jako najkorzystniejsza w oparciu o podane wyżej kryteria oceny ofert.</w:t>
      </w:r>
    </w:p>
    <w:p w14:paraId="3A0BC3C5" w14:textId="77777777" w:rsidR="00956988" w:rsidRDefault="00AB62E6">
      <w:pPr>
        <w:pStyle w:val="justify"/>
      </w:pPr>
      <w:r>
        <w:t xml:space="preserve">Zamawiający unieważni postępowanie w sytuacji, gdy wystąpią przesłanki wskazane w art. 93 Ustawy. Niezwłocznie po wyborze najkorzystniejszej oferty Zamawiający zawiadomi wykonawców, którzy złożyli oferty, o: </w:t>
      </w:r>
    </w:p>
    <w:p w14:paraId="706226E5" w14:textId="77777777" w:rsidR="00956988" w:rsidRDefault="00AB62E6">
      <w:pPr>
        <w:pStyle w:val="justify"/>
        <w:numPr>
          <w:ilvl w:val="0"/>
          <w:numId w:val="8"/>
        </w:numPr>
      </w:pPr>
      <w: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14:paraId="007B003A" w14:textId="77777777" w:rsidR="00956988" w:rsidRDefault="00AB62E6">
      <w:pPr>
        <w:pStyle w:val="justify"/>
        <w:numPr>
          <w:ilvl w:val="0"/>
          <w:numId w:val="8"/>
        </w:numPr>
      </w:pPr>
      <w:r>
        <w:t>wykonawcach, których oferty zostały odrzucone, podając uzasadnienie faktyczne i prawne, a w przypadkach, o których mowa w art. 89 ust. 4 i 5 Ustawy, braku równoważności lub braku spełniania wymagań dotyczących funkcjonalności</w:t>
      </w:r>
    </w:p>
    <w:p w14:paraId="09C46D3E" w14:textId="77777777" w:rsidR="00956988" w:rsidRDefault="00AB62E6">
      <w:pPr>
        <w:pStyle w:val="justify"/>
        <w:numPr>
          <w:ilvl w:val="0"/>
          <w:numId w:val="8"/>
        </w:numPr>
      </w:pPr>
      <w:r>
        <w:t>wykonawcach, którzy zostali wykluczeni z postępowania o udzielenie zamówienia, podając uzasadnienie faktyczne i prawne,</w:t>
      </w:r>
    </w:p>
    <w:p w14:paraId="4F9F9188" w14:textId="77777777" w:rsidR="00956988" w:rsidRDefault="00AB62E6">
      <w:pPr>
        <w:pStyle w:val="justify"/>
        <w:numPr>
          <w:ilvl w:val="0"/>
          <w:numId w:val="8"/>
        </w:numPr>
      </w:pPr>
      <w:r>
        <w:t>unieważnieniu postępowania.</w:t>
      </w:r>
    </w:p>
    <w:p w14:paraId="379EE19D" w14:textId="77777777" w:rsidR="00956988" w:rsidRDefault="00956988">
      <w:pPr>
        <w:pStyle w:val="justify"/>
        <w:ind w:left="720"/>
      </w:pPr>
    </w:p>
    <w:p w14:paraId="6542260A" w14:textId="77777777" w:rsidR="00956988" w:rsidRDefault="00AB62E6">
      <w:pPr>
        <w:pStyle w:val="justify"/>
      </w:pPr>
      <w:r>
        <w:t>17.2. Zamawiający umieści na swojej stronie internetowej informacje o wyborze oferty oraz unieważnieniu postępowania.</w:t>
      </w:r>
    </w:p>
    <w:p w14:paraId="35BA3DF4" w14:textId="77777777" w:rsidR="00956988" w:rsidRDefault="00956988">
      <w:pPr>
        <w:pStyle w:val="justify"/>
      </w:pPr>
    </w:p>
    <w:p w14:paraId="44E777D5" w14:textId="77777777" w:rsidR="00956988" w:rsidRDefault="00AB62E6">
      <w:pPr>
        <w:pStyle w:val="justify"/>
      </w:pPr>
      <w:r>
        <w:t>17.3.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ponownej oceny, chyba że zachodzą przesłanki do unieważnienia postępowania.</w:t>
      </w:r>
    </w:p>
    <w:p w14:paraId="7EECF713" w14:textId="77777777" w:rsidR="00956988" w:rsidRDefault="00956988">
      <w:pPr>
        <w:pStyle w:val="p"/>
      </w:pPr>
    </w:p>
    <w:p w14:paraId="63CF85CB" w14:textId="77777777" w:rsidR="00956988" w:rsidRDefault="00956988">
      <w:pPr>
        <w:pStyle w:val="p"/>
      </w:pPr>
    </w:p>
    <w:p w14:paraId="2B4C9A2F" w14:textId="77777777" w:rsidR="00956988" w:rsidRDefault="00AB62E6">
      <w:pPr>
        <w:pStyle w:val="p"/>
      </w:pPr>
      <w:r>
        <w:rPr>
          <w:rStyle w:val="bold"/>
        </w:rPr>
        <w:t>18. WYMAGANIA DOTYCZĄCE ZABEZPIECZENIA NALEŻYTEGO WYKONANIA UMOWY</w:t>
      </w:r>
    </w:p>
    <w:p w14:paraId="34C3C3F5" w14:textId="77777777" w:rsidR="00956988" w:rsidRDefault="00956988">
      <w:pPr>
        <w:pStyle w:val="p"/>
      </w:pPr>
    </w:p>
    <w:p w14:paraId="55416166" w14:textId="77777777" w:rsidR="00956988" w:rsidRDefault="00AB62E6">
      <w:pPr>
        <w:pStyle w:val="justify"/>
      </w:pPr>
      <w:r>
        <w:t>18.1. Wykonawca zobowiązany jest wnieść zabezpieczenie należytego wykonania umowy w wysokości 2% ceny ofertowej brutto.</w:t>
      </w:r>
    </w:p>
    <w:p w14:paraId="48426643" w14:textId="77777777" w:rsidR="00956988" w:rsidRDefault="00956988">
      <w:pPr>
        <w:pStyle w:val="justify"/>
      </w:pPr>
    </w:p>
    <w:p w14:paraId="3659FADF" w14:textId="77777777" w:rsidR="00956988" w:rsidRDefault="00AB62E6">
      <w:pPr>
        <w:pStyle w:val="justify"/>
      </w:pPr>
      <w:r>
        <w:lastRenderedPageBreak/>
        <w:t>18.2. Zabezpieczenie wnosi się w jednej lub kilku następujących formach:</w:t>
      </w:r>
    </w:p>
    <w:p w14:paraId="34FA1162" w14:textId="77777777" w:rsidR="00956988" w:rsidRDefault="00956988">
      <w:pPr>
        <w:pStyle w:val="p"/>
      </w:pPr>
    </w:p>
    <w:p w14:paraId="7879A44E" w14:textId="77777777" w:rsidR="00956988" w:rsidRDefault="00AB62E6">
      <w:pPr>
        <w:pStyle w:val="justify"/>
        <w:numPr>
          <w:ilvl w:val="0"/>
          <w:numId w:val="9"/>
        </w:numPr>
      </w:pPr>
      <w:r>
        <w:t>pieniądzu – przelewem na rachunek bankowy Zamawiającego: 22 1020 4027 0000 1902 1263 5977;</w:t>
      </w:r>
    </w:p>
    <w:p w14:paraId="6DA13E04" w14:textId="77777777" w:rsidR="00956988" w:rsidRDefault="00AB62E6">
      <w:pPr>
        <w:pStyle w:val="justify"/>
        <w:numPr>
          <w:ilvl w:val="0"/>
          <w:numId w:val="9"/>
        </w:numPr>
      </w:pPr>
      <w:r>
        <w:t>poręczeniach bankowych lub poręczeniach spółdzielczej kasy oszczędnościowo-kredytowej, z tym że zobowiązanie kasy jest zawsze zobowiązaniem pieniężnym;</w:t>
      </w:r>
    </w:p>
    <w:p w14:paraId="5DD51F0E" w14:textId="77777777" w:rsidR="00956988" w:rsidRDefault="00AB62E6">
      <w:pPr>
        <w:pStyle w:val="justify"/>
        <w:numPr>
          <w:ilvl w:val="0"/>
          <w:numId w:val="9"/>
        </w:numPr>
      </w:pPr>
      <w:r>
        <w:t>gwarancjach bankowych;</w:t>
      </w:r>
    </w:p>
    <w:p w14:paraId="541542D0" w14:textId="77777777" w:rsidR="00956988" w:rsidRDefault="00AB62E6">
      <w:pPr>
        <w:pStyle w:val="justify"/>
        <w:numPr>
          <w:ilvl w:val="0"/>
          <w:numId w:val="9"/>
        </w:numPr>
      </w:pPr>
      <w:r>
        <w:t>gwarancjach ubezpieczeniowych;</w:t>
      </w:r>
    </w:p>
    <w:p w14:paraId="4EB10086" w14:textId="77777777" w:rsidR="00956988" w:rsidRDefault="00AB62E6">
      <w:pPr>
        <w:pStyle w:val="justify"/>
        <w:numPr>
          <w:ilvl w:val="0"/>
          <w:numId w:val="9"/>
        </w:numPr>
      </w:pPr>
      <w:r>
        <w:t>poręczeniach udzielanych przez podmioty, o których mowa w art. 6b ust. 5 pkt. 2 ustawy z dnia 9 listopada 2000 r. o utworzeniu Polskiej Agencji Rozwoju Przedsiębiorczości.</w:t>
      </w:r>
    </w:p>
    <w:p w14:paraId="776E0226" w14:textId="77777777" w:rsidR="00956988" w:rsidRDefault="00956988">
      <w:pPr>
        <w:pStyle w:val="p"/>
      </w:pPr>
    </w:p>
    <w:p w14:paraId="5255541B" w14:textId="77777777" w:rsidR="00956988" w:rsidRDefault="00AB62E6">
      <w:pPr>
        <w:pStyle w:val="justify"/>
      </w:pPr>
      <w:r>
        <w:t>18.3. Zabezpieczenie wnoszone w pieniądzu Wykonawca wpłaca przelewem na rachunek bankowy wskazany przez Zamawiającego.</w:t>
      </w:r>
    </w:p>
    <w:p w14:paraId="2E8863A8" w14:textId="77777777" w:rsidR="00956988" w:rsidRDefault="00AB62E6">
      <w:pPr>
        <w:pStyle w:val="justify"/>
      </w:pPr>
      <w:r>
        <w:t>18.4. W trakcie realizacji umowy wykonawca może dokonać zmiany formy zabezpieczenia na jedną lub kilka form, o których mowa w pkt. 18.2. Zmiana formy zabezpieczenia jest dokonywana z zachowaniem ciągłości zabezpieczenia i bez zmniejszenia jego wysokości.</w:t>
      </w:r>
    </w:p>
    <w:p w14:paraId="4163E153" w14:textId="77777777" w:rsidR="00956988" w:rsidRDefault="00956988">
      <w:pPr>
        <w:pStyle w:val="justify"/>
      </w:pPr>
    </w:p>
    <w:p w14:paraId="2FC7F6F5" w14:textId="77777777" w:rsidR="00956988" w:rsidRDefault="00AB62E6">
      <w:pPr>
        <w:pStyle w:val="justify"/>
      </w:pPr>
      <w:r>
        <w:t>18.5. Zabezpieczenie powinno obejmować cały okres realizacji zamówienia oraz 30 dni od dnia wykonania zamówienia.</w:t>
      </w:r>
    </w:p>
    <w:p w14:paraId="2559EB9F" w14:textId="77777777" w:rsidR="00956988" w:rsidRDefault="00956988">
      <w:pPr>
        <w:pStyle w:val="justify"/>
      </w:pPr>
    </w:p>
    <w:p w14:paraId="05B10BB5" w14:textId="77777777" w:rsidR="00956988" w:rsidRDefault="00AB62E6">
      <w:pPr>
        <w:pStyle w:val="justify"/>
      </w:pPr>
      <w:r>
        <w:t xml:space="preserve">18.6. Zamawiający zwraca zabezpieczenie w terminie 30 dni od dnia wykonania zamówienia i uznania przez Zamawiającego za należycie wykonane. </w:t>
      </w:r>
    </w:p>
    <w:p w14:paraId="741AC32B" w14:textId="77777777" w:rsidR="00956988" w:rsidRDefault="00956988">
      <w:pPr>
        <w:pStyle w:val="justify"/>
      </w:pPr>
    </w:p>
    <w:p w14:paraId="41BE2D1A" w14:textId="77777777" w:rsidR="00956988" w:rsidRDefault="00AB62E6">
      <w:pPr>
        <w:pStyle w:val="justify"/>
      </w:pPr>
      <w:r>
        <w:t>18.7. Zamawiający nie wyraża zgody na wniesienie zabezpieczenia w formach określonych art. 148 ust. 2 pkt. 1-3 Ustawy.</w:t>
      </w:r>
    </w:p>
    <w:p w14:paraId="37D50840" w14:textId="77777777" w:rsidR="00956988" w:rsidRDefault="00956988">
      <w:pPr>
        <w:pStyle w:val="p"/>
      </w:pPr>
    </w:p>
    <w:p w14:paraId="02AA55DF" w14:textId="77777777" w:rsidR="00956988" w:rsidRDefault="00956988">
      <w:pPr>
        <w:pStyle w:val="p"/>
      </w:pPr>
    </w:p>
    <w:p w14:paraId="5BACFE96" w14:textId="77777777" w:rsidR="00956988" w:rsidRDefault="00AB62E6">
      <w:pPr>
        <w:pStyle w:val="p"/>
      </w:pPr>
      <w:r>
        <w:rPr>
          <w:rStyle w:val="bold"/>
        </w:rPr>
        <w:t>19. PODWYKONAWCY</w:t>
      </w:r>
    </w:p>
    <w:p w14:paraId="16AFB1A4" w14:textId="77777777" w:rsidR="00956988" w:rsidRDefault="00956988">
      <w:pPr>
        <w:pStyle w:val="p"/>
      </w:pPr>
    </w:p>
    <w:p w14:paraId="6D3E8F55" w14:textId="77777777" w:rsidR="00956988" w:rsidRDefault="00AB62E6">
      <w:pPr>
        <w:pStyle w:val="justify"/>
      </w:pPr>
      <w:r>
        <w:t>19.1. Zamawiający dopuszcza możliwość powierzenia wykonania części zamówienia podwykonawcy.</w:t>
      </w:r>
    </w:p>
    <w:p w14:paraId="140D96E9" w14:textId="77777777" w:rsidR="00956988" w:rsidRDefault="00956988">
      <w:pPr>
        <w:pStyle w:val="p"/>
      </w:pPr>
    </w:p>
    <w:p w14:paraId="686312D4" w14:textId="77777777" w:rsidR="00956988" w:rsidRDefault="00956988">
      <w:pPr>
        <w:pStyle w:val="p"/>
      </w:pPr>
    </w:p>
    <w:p w14:paraId="3BD632F8" w14:textId="77777777" w:rsidR="00956988" w:rsidRDefault="00AB62E6">
      <w:pPr>
        <w:pStyle w:val="p"/>
      </w:pPr>
      <w:r>
        <w:rPr>
          <w:rStyle w:val="bold"/>
        </w:rPr>
        <w:t>20. UMOWA</w:t>
      </w:r>
    </w:p>
    <w:p w14:paraId="236E39C6" w14:textId="77777777" w:rsidR="00956988" w:rsidRDefault="00956988">
      <w:pPr>
        <w:pStyle w:val="p"/>
      </w:pPr>
    </w:p>
    <w:p w14:paraId="56AB2710" w14:textId="77777777" w:rsidR="00956988" w:rsidRDefault="00AB62E6">
      <w:pPr>
        <w:pStyle w:val="justify"/>
      </w:pPr>
      <w:r>
        <w:t>20.1. Wzór umowy stanowi załącznik nr 4 do SIWZ.</w:t>
      </w:r>
    </w:p>
    <w:p w14:paraId="7F066B3F" w14:textId="77777777" w:rsidR="00956988" w:rsidRDefault="00956988">
      <w:pPr>
        <w:pStyle w:val="justify"/>
      </w:pPr>
    </w:p>
    <w:p w14:paraId="344D594E" w14:textId="77777777" w:rsidR="00956988" w:rsidRDefault="00956988">
      <w:pPr>
        <w:pStyle w:val="p"/>
      </w:pPr>
    </w:p>
    <w:p w14:paraId="1667E446" w14:textId="77777777" w:rsidR="00956988" w:rsidRDefault="00AB62E6">
      <w:pPr>
        <w:pStyle w:val="p"/>
      </w:pPr>
      <w:r>
        <w:rPr>
          <w:rStyle w:val="bold"/>
        </w:rPr>
        <w:lastRenderedPageBreak/>
        <w:t>21. POUCZENIE O ŚRODKACH OCHRONY PRAWNEJ PRZYSŁUGUJĄCYCH WYKONAWCY W TOKU POSTĘPOWANIA O UDZIELENIE ZAMÓWIENIA</w:t>
      </w:r>
    </w:p>
    <w:p w14:paraId="2AAD0A3A" w14:textId="77777777" w:rsidR="00956988" w:rsidRDefault="00956988">
      <w:pPr>
        <w:pStyle w:val="p"/>
      </w:pPr>
    </w:p>
    <w:p w14:paraId="4B6E20C5" w14:textId="77777777" w:rsidR="00956988" w:rsidRDefault="00AB62E6">
      <w:pPr>
        <w:pStyle w:val="justify"/>
      </w:pPr>
      <w:r>
        <w:t>Wykonawcom oraz innemu podmiotowi, jeżeli ma lub miał interes prawny w uzyskaniu danego zamówienia oraz poniósł lub może ponieść szkodę w wyniku naruszenia przez Zamawiającego przepisów ustawy Prawo zamówień publicznych, przysługują środki ochrony prawnej określone przepisami niniejszej ustawy (Dział VI Ustawy).</w:t>
      </w:r>
    </w:p>
    <w:p w14:paraId="5AEC0D44" w14:textId="77777777" w:rsidR="00956988" w:rsidRDefault="00956988">
      <w:pPr>
        <w:pStyle w:val="p"/>
      </w:pPr>
    </w:p>
    <w:p w14:paraId="2CC5D288" w14:textId="77777777" w:rsidR="00956988" w:rsidRDefault="00956988">
      <w:pPr>
        <w:pStyle w:val="p"/>
      </w:pPr>
    </w:p>
    <w:p w14:paraId="3C2A634E" w14:textId="77777777" w:rsidR="00956988" w:rsidRDefault="00AB62E6">
      <w:pPr>
        <w:pStyle w:val="p"/>
      </w:pPr>
      <w:r>
        <w:rPr>
          <w:rStyle w:val="bold"/>
        </w:rPr>
        <w:t>22. INNE</w:t>
      </w:r>
    </w:p>
    <w:p w14:paraId="41306E25" w14:textId="77777777" w:rsidR="00956988" w:rsidRDefault="00956988">
      <w:pPr>
        <w:pStyle w:val="p"/>
      </w:pPr>
    </w:p>
    <w:p w14:paraId="79FE4DDD" w14:textId="77777777" w:rsidR="00956988" w:rsidRDefault="00AB62E6">
      <w:pPr>
        <w:pStyle w:val="justify"/>
      </w:pPr>
      <w:r>
        <w:t>22.1 Do spraw nieuregulowanych w SIWZ mają zastosowanie przepisy Ustawy.</w:t>
      </w:r>
    </w:p>
    <w:p w14:paraId="2BFE21FB" w14:textId="77777777" w:rsidR="00956988" w:rsidRDefault="00956988">
      <w:pPr>
        <w:pStyle w:val="justify"/>
      </w:pPr>
    </w:p>
    <w:p w14:paraId="4F6A560D" w14:textId="77777777" w:rsidR="00956988" w:rsidRDefault="00AB62E6">
      <w:pPr>
        <w:spacing w:after="0"/>
        <w:jc w:val="both"/>
        <w:rPr>
          <w:rFonts w:eastAsia="Times New Roman" w:cs="Arial"/>
          <w:lang w:val="pl"/>
        </w:rPr>
      </w:pPr>
      <w:r>
        <w:t xml:space="preserve">22.2 </w:t>
      </w:r>
      <w:r>
        <w:rPr>
          <w:rFonts w:eastAsia="Times New Roman" w:cs="Arial"/>
          <w:lang w:val="pl" w:eastAsia="zh-CN" w:bidi="ar"/>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D740F95" w14:textId="77777777" w:rsidR="00956988" w:rsidRDefault="00AB62E6">
      <w:pPr>
        <w:numPr>
          <w:ilvl w:val="0"/>
          <w:numId w:val="10"/>
        </w:numPr>
        <w:spacing w:after="0" w:line="276" w:lineRule="auto"/>
        <w:jc w:val="both"/>
        <w:rPr>
          <w:rFonts w:eastAsia="Times New Roman" w:cs="Arial"/>
          <w:lang w:val="pl"/>
        </w:rPr>
      </w:pPr>
      <w:r>
        <w:rPr>
          <w:rFonts w:eastAsia="Times New Roman" w:cs="Arial"/>
          <w:lang w:val="pl" w:eastAsia="zh-CN" w:bidi="ar"/>
        </w:rPr>
        <w:t xml:space="preserve">Administratorem Pani/Pana danych osobowych jest </w:t>
      </w:r>
      <w:r>
        <w:rPr>
          <w:rFonts w:eastAsia="Times New Roman" w:cs="Arial"/>
          <w:i/>
          <w:lang w:val="pl" w:eastAsia="zh-CN" w:bidi="ar"/>
        </w:rPr>
        <w:t>Ogród Zoologiczny, ul. Kaprala Wojtka 3, 61-063 Poznań, e-mail: sekretariat@zoo.poznan.pl, fax: 61 8773 533;</w:t>
      </w:r>
    </w:p>
    <w:p w14:paraId="28869F52" w14:textId="77777777" w:rsidR="00956988" w:rsidRDefault="00AB62E6">
      <w:pPr>
        <w:numPr>
          <w:ilvl w:val="0"/>
          <w:numId w:val="10"/>
        </w:numPr>
        <w:spacing w:after="0" w:line="276" w:lineRule="auto"/>
        <w:jc w:val="both"/>
        <w:rPr>
          <w:rFonts w:eastAsia="Times New Roman" w:cs="Arial"/>
          <w:lang w:val="pl"/>
        </w:rPr>
      </w:pPr>
      <w:r>
        <w:rPr>
          <w:rFonts w:eastAsia="Times New Roman" w:cs="Arial"/>
          <w:lang w:val="pl" w:eastAsia="zh-CN" w:bidi="ar"/>
        </w:rPr>
        <w:t>inspektorem ochrony danych osobowych w Ogrodzie Zoologicznym jest Pan Krystian Erens adres email: krystian.erens@infomania.pl, tel. 608041703;</w:t>
      </w:r>
    </w:p>
    <w:p w14:paraId="4F9ADE9C" w14:textId="77777777" w:rsidR="00956988" w:rsidRDefault="00AB62E6">
      <w:pPr>
        <w:numPr>
          <w:ilvl w:val="0"/>
          <w:numId w:val="10"/>
        </w:numPr>
        <w:spacing w:after="0" w:line="276" w:lineRule="auto"/>
        <w:jc w:val="both"/>
        <w:rPr>
          <w:rFonts w:eastAsia="Times New Roman" w:cs="Arial"/>
          <w:lang w:val="pl"/>
        </w:rPr>
      </w:pPr>
      <w:r>
        <w:rPr>
          <w:rFonts w:eastAsia="Times New Roman" w:cs="Arial"/>
          <w:lang w:val="pl" w:eastAsia="zh-CN" w:bidi="ar"/>
        </w:rPr>
        <w:t xml:space="preserve">Pani/Pana dane osobowe przetwarzane będą na podstawie art. 6 ust. 1 lit. c RODO w celu związanym z postępowaniem o udzielenie zamówienia publicznego pn. </w:t>
      </w:r>
      <w:r>
        <w:rPr>
          <w:rFonts w:eastAsia="Times New Roman"/>
          <w:lang w:val="pl" w:eastAsia="zh-CN"/>
        </w:rPr>
        <w:t>Wywóz obornika oraz nieczystości płynnych</w:t>
      </w:r>
      <w:r>
        <w:rPr>
          <w:rFonts w:eastAsia="Times New Roman" w:cs="Arial"/>
          <w:lang w:val="pl" w:eastAsia="zh-CN" w:bidi="ar"/>
        </w:rPr>
        <w:t>, prowadzonym w trybie przetargu nieograniczonego.</w:t>
      </w:r>
    </w:p>
    <w:p w14:paraId="035AEE01" w14:textId="77777777" w:rsidR="00956988" w:rsidRDefault="00AB62E6">
      <w:pPr>
        <w:numPr>
          <w:ilvl w:val="0"/>
          <w:numId w:val="10"/>
        </w:numPr>
        <w:spacing w:after="0" w:line="276" w:lineRule="auto"/>
        <w:jc w:val="both"/>
        <w:rPr>
          <w:rFonts w:eastAsia="Times New Roman" w:cs="Arial"/>
          <w:lang w:val="pl"/>
        </w:rPr>
      </w:pPr>
      <w:r>
        <w:rPr>
          <w:rFonts w:eastAsia="Times New Roman" w:cs="Arial"/>
          <w:lang w:val="pl" w:eastAsia="zh-CN" w:bidi="ar"/>
        </w:rPr>
        <w:t>Odbiorcami Pani/Pana danych osobowych będą osoby lub podmioty, którym udostępniona zostanie dokumentacja postępowania.</w:t>
      </w:r>
    </w:p>
    <w:p w14:paraId="52693BFB" w14:textId="77777777" w:rsidR="00956988" w:rsidRDefault="00AB62E6">
      <w:pPr>
        <w:numPr>
          <w:ilvl w:val="0"/>
          <w:numId w:val="10"/>
        </w:numPr>
        <w:spacing w:after="0" w:line="276" w:lineRule="auto"/>
        <w:jc w:val="both"/>
        <w:rPr>
          <w:rFonts w:eastAsia="Times New Roman" w:cs="Arial"/>
          <w:lang w:val="pl"/>
        </w:rPr>
      </w:pPr>
      <w:r>
        <w:rPr>
          <w:rFonts w:eastAsia="Times New Roman" w:cs="Arial"/>
          <w:lang w:val="pl" w:eastAsia="zh-CN" w:bidi="ar"/>
        </w:rPr>
        <w:t>Obowiązek podania przez Panią/Pana danych osobowych bezpośrednio Pani/Pana dotyczących jest wymogiem wynikającym z przepisów prawa.</w:t>
      </w:r>
    </w:p>
    <w:p w14:paraId="2A2EFF0D" w14:textId="77777777" w:rsidR="00956988" w:rsidRDefault="00AB62E6">
      <w:pPr>
        <w:numPr>
          <w:ilvl w:val="0"/>
          <w:numId w:val="10"/>
        </w:numPr>
        <w:spacing w:after="0" w:line="276" w:lineRule="auto"/>
        <w:jc w:val="both"/>
        <w:rPr>
          <w:rFonts w:eastAsia="Times New Roman" w:cs="Arial"/>
          <w:lang w:val="pl"/>
        </w:rPr>
      </w:pPr>
      <w:r>
        <w:rPr>
          <w:rFonts w:eastAsia="Times New Roman" w:cs="Arial"/>
          <w:lang w:val="pl" w:eastAsia="zh-CN" w:bidi="ar"/>
        </w:rPr>
        <w:t>Posiada Pani/Pan:</w:t>
      </w:r>
    </w:p>
    <w:p w14:paraId="67FB5AA8" w14:textId="77777777" w:rsidR="00956988" w:rsidRDefault="00AB62E6">
      <w:pPr>
        <w:numPr>
          <w:ilvl w:val="1"/>
          <w:numId w:val="11"/>
        </w:numPr>
        <w:spacing w:after="0" w:line="276" w:lineRule="auto"/>
        <w:jc w:val="both"/>
        <w:rPr>
          <w:rFonts w:eastAsia="Times New Roman" w:cs="Arial"/>
          <w:lang w:val="pl"/>
        </w:rPr>
      </w:pPr>
      <w:r>
        <w:rPr>
          <w:rFonts w:eastAsia="Times New Roman" w:cs="Arial"/>
          <w:lang w:val="pl" w:eastAsia="zh-CN" w:bidi="ar"/>
        </w:rPr>
        <w:t>na podstawie art. 15 RODO prawo dostępu do danych osobowych Pani/Pana dotyczących;</w:t>
      </w:r>
    </w:p>
    <w:p w14:paraId="30D1BD11" w14:textId="77777777" w:rsidR="00956988" w:rsidRDefault="00AB62E6">
      <w:pPr>
        <w:numPr>
          <w:ilvl w:val="1"/>
          <w:numId w:val="11"/>
        </w:numPr>
        <w:spacing w:after="0" w:line="276" w:lineRule="auto"/>
        <w:jc w:val="both"/>
        <w:rPr>
          <w:rFonts w:eastAsia="Times New Roman" w:cs="Arial"/>
          <w:lang w:val="pl"/>
        </w:rPr>
      </w:pPr>
      <w:r>
        <w:rPr>
          <w:rFonts w:eastAsia="Times New Roman" w:cs="Arial"/>
          <w:lang w:val="pl" w:eastAsia="zh-CN" w:bidi="ar"/>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794F0D70" w14:textId="77777777" w:rsidR="00956988" w:rsidRDefault="00AB62E6">
      <w:pPr>
        <w:numPr>
          <w:ilvl w:val="1"/>
          <w:numId w:val="11"/>
        </w:numPr>
        <w:spacing w:after="0" w:line="276" w:lineRule="auto"/>
        <w:jc w:val="both"/>
        <w:rPr>
          <w:rFonts w:eastAsia="Times New Roman" w:cs="Arial"/>
          <w:lang w:val="pl"/>
        </w:rPr>
      </w:pPr>
      <w:r>
        <w:rPr>
          <w:rFonts w:eastAsia="Times New Roman" w:cs="Arial"/>
          <w:lang w:val="pl" w:eastAsia="zh-CN" w:bidi="ar"/>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8C380D7" w14:textId="77777777" w:rsidR="00956988" w:rsidRDefault="00AB62E6">
      <w:pPr>
        <w:numPr>
          <w:ilvl w:val="1"/>
          <w:numId w:val="11"/>
        </w:numPr>
        <w:spacing w:after="0" w:line="276" w:lineRule="auto"/>
        <w:jc w:val="both"/>
        <w:rPr>
          <w:rFonts w:eastAsia="Times New Roman" w:cs="Arial"/>
          <w:lang w:val="pl"/>
        </w:rPr>
      </w:pPr>
      <w:r>
        <w:rPr>
          <w:rFonts w:eastAsia="Times New Roman" w:cs="Arial"/>
          <w:lang w:val="pl" w:eastAsia="zh-CN" w:bidi="ar"/>
        </w:rPr>
        <w:t>prawo do wniesienia skargi do Prezesa Urzędu Ochrony Danych Osobowych, gdy uzna Pani/Pan, że przetwarzanie danych osobowych Pani/Pana dotyczących narusza przepisy RODO;</w:t>
      </w:r>
    </w:p>
    <w:p w14:paraId="2F329B63" w14:textId="77777777" w:rsidR="00956988" w:rsidRDefault="00AB62E6">
      <w:pPr>
        <w:numPr>
          <w:ilvl w:val="0"/>
          <w:numId w:val="10"/>
        </w:numPr>
        <w:spacing w:after="0" w:line="276" w:lineRule="auto"/>
        <w:jc w:val="both"/>
        <w:rPr>
          <w:rFonts w:eastAsia="Times New Roman" w:cs="Arial"/>
          <w:lang w:val="pl"/>
        </w:rPr>
      </w:pPr>
      <w:r>
        <w:rPr>
          <w:rFonts w:eastAsia="Times New Roman" w:cs="Arial"/>
          <w:lang w:val="pl" w:eastAsia="zh-CN" w:bidi="ar"/>
        </w:rPr>
        <w:t>Nie przysługuje Pani/Panu:</w:t>
      </w:r>
    </w:p>
    <w:p w14:paraId="437FF24A" w14:textId="77777777" w:rsidR="00956988" w:rsidRDefault="00AB62E6">
      <w:pPr>
        <w:numPr>
          <w:ilvl w:val="1"/>
          <w:numId w:val="12"/>
        </w:numPr>
        <w:spacing w:after="0" w:line="276" w:lineRule="auto"/>
        <w:jc w:val="both"/>
        <w:rPr>
          <w:rFonts w:eastAsia="Times New Roman" w:cs="Arial"/>
          <w:lang w:val="pl"/>
        </w:rPr>
      </w:pPr>
      <w:r>
        <w:rPr>
          <w:rFonts w:eastAsia="Times New Roman" w:cs="Arial"/>
          <w:lang w:val="pl" w:eastAsia="zh-CN" w:bidi="ar"/>
        </w:rPr>
        <w:t>w związku z art. 17 ust. 3 lit. b, d lub e RODO prawo do usunięcia danych osobowych;</w:t>
      </w:r>
    </w:p>
    <w:p w14:paraId="1E7EEC1C" w14:textId="77777777" w:rsidR="00956988" w:rsidRDefault="00AB62E6">
      <w:pPr>
        <w:numPr>
          <w:ilvl w:val="1"/>
          <w:numId w:val="12"/>
        </w:numPr>
        <w:spacing w:after="0" w:line="276" w:lineRule="auto"/>
        <w:jc w:val="both"/>
        <w:rPr>
          <w:rFonts w:eastAsia="Times New Roman" w:cs="Arial"/>
          <w:lang w:val="pl"/>
        </w:rPr>
      </w:pPr>
      <w:r>
        <w:rPr>
          <w:rFonts w:eastAsia="Times New Roman" w:cs="Arial"/>
          <w:lang w:val="pl" w:eastAsia="zh-CN" w:bidi="ar"/>
        </w:rPr>
        <w:lastRenderedPageBreak/>
        <w:t>prawo do przenoszenia danych osobowych, o którym mowa w art. 20 RODO; na podstawie art. 21 RODO prawo sprzeciwu, wobec przetwarzania danych osobowych, gdyż podstawą prawną przetwarzania Pani/Pana danych osobowych jest art. 6 ust. 1 lit. c RODO.</w:t>
      </w:r>
    </w:p>
    <w:p w14:paraId="06349EE1" w14:textId="77777777" w:rsidR="00956988" w:rsidRDefault="00AB62E6">
      <w:pPr>
        <w:numPr>
          <w:ilvl w:val="1"/>
          <w:numId w:val="12"/>
        </w:numPr>
        <w:spacing w:after="0" w:line="276" w:lineRule="auto"/>
        <w:jc w:val="both"/>
        <w:rPr>
          <w:rFonts w:eastAsia="Times New Roman" w:cs="Arial"/>
          <w:lang w:val="pl"/>
        </w:rPr>
      </w:pPr>
      <w:r>
        <w:rPr>
          <w:rFonts w:eastAsia="Times New Roman" w:cs="Arial"/>
          <w:lang w:val="pl" w:eastAsia="zh-CN" w:bidi="ar"/>
        </w:rPr>
        <w:t>na podstawie art. 21 RODO prawo sprzeciwu, wobec przetwarzania danych osobowych, gdyż podstawą prawną przetwarzania Pani/Pana danych osobowych jest art. 6 ust. 1 lit. c RODO.</w:t>
      </w:r>
    </w:p>
    <w:p w14:paraId="2BBFD3C3" w14:textId="77777777" w:rsidR="00956988" w:rsidRDefault="00956988">
      <w:pPr>
        <w:pStyle w:val="justify"/>
      </w:pPr>
    </w:p>
    <w:p w14:paraId="792BB841" w14:textId="77777777" w:rsidR="00956988" w:rsidRDefault="00AB62E6">
      <w:pPr>
        <w:pStyle w:val="p"/>
      </w:pPr>
      <w:r>
        <w:t xml:space="preserve">22.3. Wykonawca zobowiązany jest do wypełnienia obowiązków wynikających z art. 13 lub art. 14 RODO wobec osób fizycznych, od których dane osobowe bezpośrednio lub pośrednio pozyskał w celu ubiegania się o udzielenie zamówienia publicznego w niniejszym postępowaniu oraz do </w:t>
      </w:r>
      <w:r>
        <w:rPr>
          <w:color w:val="000000"/>
        </w:rPr>
        <w:t>przetwarzania danych osobowych zgodnie z RODO.</w:t>
      </w:r>
    </w:p>
    <w:p w14:paraId="1D487C58" w14:textId="77777777" w:rsidR="00956988" w:rsidRDefault="00956988">
      <w:pPr>
        <w:pStyle w:val="p"/>
      </w:pPr>
    </w:p>
    <w:p w14:paraId="00D6F0A6" w14:textId="77777777" w:rsidR="00956988" w:rsidRDefault="00956988">
      <w:pPr>
        <w:pStyle w:val="p"/>
      </w:pPr>
    </w:p>
    <w:p w14:paraId="50DAB804" w14:textId="77777777" w:rsidR="00956988" w:rsidRDefault="00AB62E6">
      <w:pPr>
        <w:pStyle w:val="right"/>
      </w:pPr>
      <w:r>
        <w:t>.....................................................</w:t>
      </w:r>
    </w:p>
    <w:p w14:paraId="71D255A1" w14:textId="77777777" w:rsidR="00956988" w:rsidRDefault="00AB62E6">
      <w:pPr>
        <w:pStyle w:val="right"/>
      </w:pPr>
      <w:r>
        <w:t>Kierownik Zamawiającego</w:t>
      </w:r>
    </w:p>
    <w:p w14:paraId="2D2C0789" w14:textId="77777777" w:rsidR="00956988" w:rsidRDefault="00956988">
      <w:pPr>
        <w:rPr>
          <w:rStyle w:val="bold"/>
        </w:rPr>
      </w:pPr>
    </w:p>
    <w:p w14:paraId="0D29EAF7" w14:textId="77777777" w:rsidR="00956988" w:rsidRDefault="00956988">
      <w:pPr>
        <w:rPr>
          <w:rStyle w:val="bold"/>
        </w:rPr>
      </w:pPr>
    </w:p>
    <w:p w14:paraId="1C27B131" w14:textId="77777777" w:rsidR="00956988" w:rsidRDefault="00AB62E6">
      <w:r>
        <w:rPr>
          <w:rStyle w:val="bold"/>
        </w:rPr>
        <w:t>ZAŁĄCZNIKI</w:t>
      </w:r>
    </w:p>
    <w:p w14:paraId="39C565C4" w14:textId="77777777" w:rsidR="00956988" w:rsidRDefault="00AB62E6">
      <w:pPr>
        <w:numPr>
          <w:ilvl w:val="0"/>
          <w:numId w:val="13"/>
        </w:numPr>
        <w:spacing w:after="0" w:line="276" w:lineRule="auto"/>
      </w:pPr>
      <w:r>
        <w:t>Oświadczenie Wykonawcy o spełnianiu warunków oraz niepodleganiu wykluczeniu,</w:t>
      </w:r>
    </w:p>
    <w:p w14:paraId="64DDD62F" w14:textId="77777777" w:rsidR="00956988" w:rsidRDefault="00AB62E6">
      <w:pPr>
        <w:numPr>
          <w:ilvl w:val="0"/>
          <w:numId w:val="13"/>
        </w:numPr>
        <w:spacing w:after="0" w:line="276" w:lineRule="auto"/>
      </w:pPr>
      <w:r>
        <w:t>Formularz oferty,</w:t>
      </w:r>
    </w:p>
    <w:p w14:paraId="2D6EBBF1" w14:textId="77777777" w:rsidR="00956988" w:rsidRDefault="00AB62E6">
      <w:pPr>
        <w:numPr>
          <w:ilvl w:val="0"/>
          <w:numId w:val="13"/>
        </w:numPr>
        <w:spacing w:after="0" w:line="276" w:lineRule="auto"/>
      </w:pPr>
      <w:r>
        <w:t>Wykaz usług,</w:t>
      </w:r>
    </w:p>
    <w:p w14:paraId="0C2CD17D" w14:textId="77777777" w:rsidR="00956988" w:rsidRDefault="00AB62E6">
      <w:pPr>
        <w:numPr>
          <w:ilvl w:val="0"/>
          <w:numId w:val="13"/>
        </w:numPr>
        <w:spacing w:after="0" w:line="276" w:lineRule="auto"/>
      </w:pPr>
      <w:r>
        <w:t>Wzory umów,</w:t>
      </w:r>
    </w:p>
    <w:p w14:paraId="2E6D6015" w14:textId="77777777" w:rsidR="00956988" w:rsidRDefault="00AB62E6">
      <w:pPr>
        <w:numPr>
          <w:ilvl w:val="0"/>
          <w:numId w:val="13"/>
        </w:numPr>
        <w:spacing w:after="0" w:line="276" w:lineRule="auto"/>
      </w:pPr>
      <w:r>
        <w:t>Oświadczenie o przynależności do grupy kapitałowej,</w:t>
      </w:r>
    </w:p>
    <w:p w14:paraId="350BDDE5" w14:textId="77777777" w:rsidR="00956988" w:rsidRDefault="00AB62E6">
      <w:pPr>
        <w:numPr>
          <w:ilvl w:val="0"/>
          <w:numId w:val="13"/>
        </w:numPr>
        <w:spacing w:after="0" w:line="276" w:lineRule="auto"/>
      </w:pPr>
      <w:r>
        <w:t>Zobowiązanie podmiotu trzeciego do udostępnienia potencjału.</w:t>
      </w:r>
    </w:p>
    <w:p w14:paraId="234C72FC" w14:textId="77777777" w:rsidR="00956988" w:rsidRDefault="00956988">
      <w:pPr>
        <w:ind w:left="720"/>
      </w:pPr>
    </w:p>
    <w:sectPr w:rsidR="00956988">
      <w:pgSz w:w="11906" w:h="16838"/>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99CA54"/>
    <w:multiLevelType w:val="multilevel"/>
    <w:tmpl w:val="8199CA54"/>
    <w:lvl w:ilvl="0">
      <w:start w:val="1"/>
      <w:numFmt w:val="lowerLetter"/>
      <w:lvlText w:val="%1)"/>
      <w:lvlJc w:val="left"/>
      <w:pPr>
        <w:tabs>
          <w:tab w:val="left" w:pos="720"/>
        </w:tabs>
        <w:ind w:left="720" w:hanging="360"/>
      </w:pPr>
      <w:rPr>
        <w:rFonts w:ascii="Arial Narrow" w:eastAsia="Arial Narrow" w:hAnsi="Arial Narrow" w:cs="Times New Roman"/>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1" w15:restartNumberingAfterBreak="0">
    <w:nsid w:val="E66FD31C"/>
    <w:multiLevelType w:val="multilevel"/>
    <w:tmpl w:val="E66FD31C"/>
    <w:lvl w:ilvl="0">
      <w:start w:val="1"/>
      <w:numFmt w:val="lowerLetter"/>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Arial Narrow" w:eastAsia="Arial Narrow" w:hAnsi="Arial Narrow" w:cs="Times New Roman"/>
      </w:r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 w15:restartNumberingAfterBreak="0">
    <w:nsid w:val="0ABC0101"/>
    <w:multiLevelType w:val="multilevel"/>
    <w:tmpl w:val="0ABC0101"/>
    <w:lvl w:ilvl="0">
      <w:start w:val="1"/>
      <w:numFmt w:val="lowerLetter"/>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C56BAD"/>
    <w:multiLevelType w:val="multilevel"/>
    <w:tmpl w:val="1CC56BAD"/>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4" w15:restartNumberingAfterBreak="0">
    <w:nsid w:val="1D812564"/>
    <w:multiLevelType w:val="multilevel"/>
    <w:tmpl w:val="1D812564"/>
    <w:lvl w:ilvl="0">
      <w:start w:val="1"/>
      <w:numFmt w:val="none"/>
      <w:lvlText w:val=""/>
      <w:lvlJc w:val="left"/>
      <w:pPr>
        <w:tabs>
          <w:tab w:val="left" w:pos="0"/>
        </w:tabs>
        <w:ind w:left="0" w:hanging="360"/>
      </w:pPr>
    </w:lvl>
    <w:lvl w:ilvl="1">
      <w:start w:val="1"/>
      <w:numFmt w:val="lowerLetter"/>
      <w:lvlText w:val="%2)"/>
      <w:lvlJc w:val="left"/>
      <w:pPr>
        <w:tabs>
          <w:tab w:val="left"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457A59"/>
    <w:multiLevelType w:val="multilevel"/>
    <w:tmpl w:val="21457A59"/>
    <w:lvl w:ilvl="0">
      <w:start w:val="1"/>
      <w:numFmt w:val="lowerLetter"/>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D4CA1"/>
    <w:multiLevelType w:val="multilevel"/>
    <w:tmpl w:val="24ED4CA1"/>
    <w:lvl w:ilvl="0">
      <w:start w:val="1"/>
      <w:numFmt w:val="lowerLetter"/>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663ACF"/>
    <w:multiLevelType w:val="multilevel"/>
    <w:tmpl w:val="2A663ACF"/>
    <w:lvl w:ilvl="0">
      <w:start w:val="1"/>
      <w:numFmt w:val="none"/>
      <w:lvlText w:val=""/>
      <w:lvlJc w:val="left"/>
      <w:pPr>
        <w:tabs>
          <w:tab w:val="left" w:pos="0"/>
        </w:tabs>
        <w:ind w:left="0" w:hanging="360"/>
      </w:pPr>
    </w:lvl>
    <w:lvl w:ilvl="1">
      <w:start w:val="1"/>
      <w:numFmt w:val="lowerLetter"/>
      <w:lvlText w:val="%2)"/>
      <w:lvlJc w:val="left"/>
      <w:pPr>
        <w:tabs>
          <w:tab w:val="left"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870384"/>
    <w:multiLevelType w:val="multilevel"/>
    <w:tmpl w:val="37870384"/>
    <w:lvl w:ilvl="0">
      <w:start w:val="1"/>
      <w:numFmt w:val="lowerLetter"/>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B9D506"/>
    <w:multiLevelType w:val="multilevel"/>
    <w:tmpl w:val="38B9D506"/>
    <w:lvl w:ilvl="0">
      <w:start w:val="1"/>
      <w:numFmt w:val="lowerLetter"/>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Arial Narrow" w:eastAsia="Arial Narrow" w:hAnsi="Arial Narrow" w:cs="Times New Roman"/>
      </w:r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10" w15:restartNumberingAfterBreak="0">
    <w:nsid w:val="40BC3462"/>
    <w:multiLevelType w:val="multilevel"/>
    <w:tmpl w:val="A7527D3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6C73EE"/>
    <w:multiLevelType w:val="multilevel"/>
    <w:tmpl w:val="A7527D3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5F7DB8"/>
    <w:multiLevelType w:val="multilevel"/>
    <w:tmpl w:val="5F5F7DB8"/>
    <w:lvl w:ilvl="0">
      <w:start w:val="1"/>
      <w:numFmt w:val="none"/>
      <w:lvlText w:val=""/>
      <w:lvlJc w:val="left"/>
      <w:pPr>
        <w:tabs>
          <w:tab w:val="left" w:pos="0"/>
        </w:tabs>
        <w:ind w:left="0" w:hanging="360"/>
      </w:pPr>
    </w:lvl>
    <w:lvl w:ilvl="1">
      <w:start w:val="1"/>
      <w:numFmt w:val="lowerLetter"/>
      <w:lvlText w:val="%2)"/>
      <w:lvlJc w:val="left"/>
      <w:pPr>
        <w:tabs>
          <w:tab w:val="left"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A7533E"/>
    <w:multiLevelType w:val="multilevel"/>
    <w:tmpl w:val="5FA7533E"/>
    <w:lvl w:ilvl="0">
      <w:start w:val="1"/>
      <w:numFmt w:val="none"/>
      <w:lvlText w:val=""/>
      <w:lvlJc w:val="left"/>
      <w:pPr>
        <w:tabs>
          <w:tab w:val="left" w:pos="0"/>
        </w:tabs>
        <w:ind w:left="0" w:hanging="360"/>
      </w:pPr>
    </w:lvl>
    <w:lvl w:ilvl="1">
      <w:start w:val="1"/>
      <w:numFmt w:val="lowerLetter"/>
      <w:lvlText w:val="%2)"/>
      <w:lvlJc w:val="left"/>
      <w:pPr>
        <w:tabs>
          <w:tab w:val="left"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202DDA"/>
    <w:multiLevelType w:val="multilevel"/>
    <w:tmpl w:val="69202DDA"/>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2"/>
  </w:num>
  <w:num w:numId="3">
    <w:abstractNumId w:val="7"/>
  </w:num>
  <w:num w:numId="4">
    <w:abstractNumId w:val="4"/>
  </w:num>
  <w:num w:numId="5">
    <w:abstractNumId w:val="13"/>
  </w:num>
  <w:num w:numId="6">
    <w:abstractNumId w:val="2"/>
  </w:num>
  <w:num w:numId="7">
    <w:abstractNumId w:val="6"/>
  </w:num>
  <w:num w:numId="8">
    <w:abstractNumId w:val="8"/>
  </w:num>
  <w:num w:numId="9">
    <w:abstractNumId w:val="5"/>
  </w:num>
  <w:num w:numId="10">
    <w:abstractNumId w:val="0"/>
  </w:num>
  <w:num w:numId="11">
    <w:abstractNumId w:val="1"/>
  </w:num>
  <w:num w:numId="12">
    <w:abstractNumId w:val="9"/>
  </w:num>
  <w:num w:numId="13">
    <w:abstractNumId w:val="1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hyphenationZone w:val="425"/>
  <w:doNotHyphenateCaps/>
  <w:characterSpacingControl w:val="doNotCompress"/>
  <w:doNotValidateAgainstSchema/>
  <w:doNotDemarcateInvalidXml/>
  <w:compat>
    <w:doNotExpandShiftReturn/>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2A3"/>
    <w:rsid w:val="000170C0"/>
    <w:rsid w:val="00023FF0"/>
    <w:rsid w:val="00027048"/>
    <w:rsid w:val="00041952"/>
    <w:rsid w:val="0006723A"/>
    <w:rsid w:val="0010595C"/>
    <w:rsid w:val="001972AF"/>
    <w:rsid w:val="00245FCC"/>
    <w:rsid w:val="0037498A"/>
    <w:rsid w:val="00515731"/>
    <w:rsid w:val="005C70D6"/>
    <w:rsid w:val="00766AF7"/>
    <w:rsid w:val="007F0CBD"/>
    <w:rsid w:val="0080059A"/>
    <w:rsid w:val="008265B9"/>
    <w:rsid w:val="00844D10"/>
    <w:rsid w:val="00872E48"/>
    <w:rsid w:val="00956988"/>
    <w:rsid w:val="009A0BC8"/>
    <w:rsid w:val="009B3FC2"/>
    <w:rsid w:val="00A500EA"/>
    <w:rsid w:val="00A51D8B"/>
    <w:rsid w:val="00A63867"/>
    <w:rsid w:val="00AB62E6"/>
    <w:rsid w:val="00BA1FBE"/>
    <w:rsid w:val="00BC641C"/>
    <w:rsid w:val="00BE58D7"/>
    <w:rsid w:val="00C636CA"/>
    <w:rsid w:val="00D93FBE"/>
    <w:rsid w:val="00E742EF"/>
    <w:rsid w:val="00EF7408"/>
    <w:rsid w:val="00F202A3"/>
    <w:rsid w:val="00F2119C"/>
    <w:rsid w:val="00FA799A"/>
    <w:rsid w:val="41152F7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3C4B0"/>
  <w15:docId w15:val="{5819AC80-A136-48E7-82FF-2BAD0E71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Arial Narrow" w:hAnsi="Arial Narrow" w:cs="Arial Narrow"/>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paragraph" w:styleId="Tekstprzypisudolnego">
    <w:name w:val="footnote text"/>
    <w:basedOn w:val="Normalny"/>
    <w:link w:val="TekstprzypisudolnegoZnak"/>
    <w:uiPriority w:val="99"/>
    <w:semiHidden/>
    <w:unhideWhenUsed/>
    <w:pPr>
      <w:spacing w:after="200" w:line="276" w:lineRule="auto"/>
    </w:pPr>
    <w:rPr>
      <w:sz w:val="20"/>
      <w:szCs w:val="20"/>
    </w:rPr>
  </w:style>
  <w:style w:type="paragraph" w:styleId="NormalnyWeb">
    <w:name w:val="Normal (Web)"/>
    <w:basedOn w:val="Normalny"/>
    <w:uiPriority w:val="99"/>
    <w:semiHidden/>
    <w:unhideWhenUsed/>
    <w:rPr>
      <w:sz w:val="24"/>
      <w:szCs w:val="24"/>
    </w:rPr>
  </w:style>
  <w:style w:type="character" w:styleId="Odwoaniedokomentarza">
    <w:name w:val="annotation reference"/>
    <w:uiPriority w:val="99"/>
    <w:semiHidden/>
    <w:unhideWhenUsed/>
    <w:rPr>
      <w:sz w:val="16"/>
      <w:szCs w:val="16"/>
    </w:rPr>
  </w:style>
  <w:style w:type="character" w:styleId="Odwoanieprzypisudolnego">
    <w:name w:val="footnote reference"/>
    <w:uiPriority w:val="99"/>
    <w:semiHidden/>
    <w:unhideWhenUsed/>
    <w:rPr>
      <w:vertAlign w:val="superscript"/>
    </w:rPr>
  </w:style>
  <w:style w:type="paragraph" w:customStyle="1" w:styleId="p">
    <w:name w:val="p"/>
    <w:rPr>
      <w:sz w:val="22"/>
      <w:szCs w:val="22"/>
    </w:rPr>
  </w:style>
  <w:style w:type="paragraph" w:customStyle="1" w:styleId="center">
    <w:name w:val="center"/>
    <w:pPr>
      <w:jc w:val="center"/>
    </w:pPr>
    <w:rPr>
      <w:sz w:val="22"/>
      <w:szCs w:val="22"/>
    </w:rPr>
  </w:style>
  <w:style w:type="paragraph" w:customStyle="1" w:styleId="tableCenter">
    <w:name w:val="tableCenter"/>
    <w:pPr>
      <w:jc w:val="center"/>
    </w:pPr>
    <w:rPr>
      <w:sz w:val="22"/>
      <w:szCs w:val="22"/>
    </w:rPr>
  </w:style>
  <w:style w:type="paragraph" w:customStyle="1" w:styleId="right">
    <w:name w:val="right"/>
    <w:pPr>
      <w:jc w:val="right"/>
    </w:pPr>
    <w:rPr>
      <w:sz w:val="22"/>
      <w:szCs w:val="22"/>
    </w:rPr>
  </w:style>
  <w:style w:type="paragraph" w:customStyle="1" w:styleId="justify">
    <w:name w:val="justify"/>
    <w:pPr>
      <w:jc w:val="both"/>
    </w:pPr>
    <w:rPr>
      <w:sz w:val="22"/>
      <w:szCs w:val="22"/>
    </w:rPr>
  </w:style>
  <w:style w:type="character" w:customStyle="1" w:styleId="bold">
    <w:name w:val="bold"/>
    <w:rPr>
      <w:b/>
    </w:rPr>
  </w:style>
  <w:style w:type="table" w:customStyle="1" w:styleId="standard">
    <w:name w:val="standard"/>
    <w:uiPriority w:val="99"/>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Akapitzlist">
    <w:name w:val="List Paragraph"/>
    <w:basedOn w:val="Normalny"/>
    <w:uiPriority w:val="34"/>
    <w:qFormat/>
    <w:pPr>
      <w:ind w:left="708"/>
    </w:pPr>
  </w:style>
  <w:style w:type="character" w:customStyle="1" w:styleId="TekstdymkaZnak">
    <w:name w:val="Tekst dymka Znak"/>
    <w:link w:val="Tekstdymka"/>
    <w:uiPriority w:val="99"/>
    <w:semiHidden/>
    <w:rPr>
      <w:rFonts w:ascii="Segoe UI" w:hAnsi="Segoe UI" w:cs="Segoe UI"/>
      <w:sz w:val="18"/>
      <w:szCs w:val="18"/>
    </w:rPr>
  </w:style>
  <w:style w:type="character" w:customStyle="1" w:styleId="TekstkomentarzaZnak">
    <w:name w:val="Tekst komentarza Znak"/>
    <w:basedOn w:val="Domylnaczcionkaakapitu"/>
    <w:link w:val="Tekstkomentarza"/>
    <w:uiPriority w:val="99"/>
    <w:semiHidden/>
  </w:style>
  <w:style w:type="character" w:customStyle="1" w:styleId="TematkomentarzaZnak">
    <w:name w:val="Temat komentarza Znak"/>
    <w:link w:val="Tematkomentarza"/>
    <w:uiPriority w:val="99"/>
    <w:semiHidden/>
    <w:rPr>
      <w:b/>
      <w:bCs/>
    </w:rPr>
  </w:style>
  <w:style w:type="character" w:customStyle="1" w:styleId="TekstprzypisudolnegoZnak">
    <w:name w:val="Tekst przypisu dolnego Znak"/>
    <w:basedOn w:val="Domylnaczcionkaakapitu"/>
    <w:link w:val="Tekstprzypisudolnego"/>
    <w:uiPriority w:val="99"/>
    <w:semiHidden/>
  </w:style>
  <w:style w:type="character" w:styleId="Hipercze">
    <w:name w:val="Hyperlink"/>
    <w:uiPriority w:val="99"/>
    <w:semiHidden/>
    <w:unhideWhenUsed/>
    <w:rsid w:val="00EF74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ebinar.wgpr.pl/b/wrg-zf6-6t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19</Pages>
  <Words>5463</Words>
  <Characters>32778</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Konieczna</dc:creator>
  <cp:lastModifiedBy>WGPR WGPR</cp:lastModifiedBy>
  <cp:revision>15</cp:revision>
  <cp:lastPrinted>2019-10-16T13:42:00Z</cp:lastPrinted>
  <dcterms:created xsi:type="dcterms:W3CDTF">2018-11-20T06:14:00Z</dcterms:created>
  <dcterms:modified xsi:type="dcterms:W3CDTF">2020-11-05T14:14:00Z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1045-11.2.0.8970</vt:lpwstr>
  </property>
</Properties>
</file>